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A6" w:rsidRPr="00705BD9" w:rsidRDefault="00FF7C3D" w:rsidP="00817FCB">
      <w:pPr>
        <w:pStyle w:val="ConsPlusTitle"/>
        <w:tabs>
          <w:tab w:val="left" w:pos="10490"/>
        </w:tabs>
        <w:jc w:val="right"/>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2336" behindDoc="0" locked="0" layoutInCell="1" allowOverlap="1" wp14:anchorId="08833818" wp14:editId="2D0BAACA">
            <wp:simplePos x="0" y="0"/>
            <wp:positionH relativeFrom="column">
              <wp:posOffset>-1063625</wp:posOffset>
            </wp:positionH>
            <wp:positionV relativeFrom="paragraph">
              <wp:posOffset>-672465</wp:posOffset>
            </wp:positionV>
            <wp:extent cx="7534275" cy="757555"/>
            <wp:effectExtent l="0" t="0" r="9525" b="4445"/>
            <wp:wrapSquare wrapText="bothSides"/>
            <wp:docPr id="5" name="Рисунок 5"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669" w:rsidRDefault="00EF5669" w:rsidP="006A1EDC">
      <w:pPr>
        <w:pStyle w:val="ConsPlusTitle"/>
        <w:tabs>
          <w:tab w:val="left" w:pos="10490"/>
        </w:tabs>
        <w:ind w:left="2127"/>
        <w:rPr>
          <w:rFonts w:ascii="Times New Roman" w:hAnsi="Times New Roman" w:cs="Times New Roman"/>
          <w:b w:val="0"/>
          <w:sz w:val="24"/>
          <w:szCs w:val="24"/>
        </w:rPr>
      </w:pPr>
    </w:p>
    <w:p w:rsidR="00CE09A6" w:rsidRDefault="00547634" w:rsidP="006A1EDC">
      <w:pPr>
        <w:pStyle w:val="ConsPlusTitle"/>
        <w:tabs>
          <w:tab w:val="left" w:pos="10490"/>
        </w:tabs>
        <w:ind w:left="2127"/>
        <w:rPr>
          <w:rFonts w:ascii="Times New Roman" w:hAnsi="Times New Roman" w:cs="Times New Roman"/>
          <w:b w:val="0"/>
          <w:sz w:val="24"/>
          <w:szCs w:val="24"/>
        </w:rPr>
      </w:pPr>
      <w:r w:rsidRPr="00705BD9">
        <w:rPr>
          <w:rFonts w:ascii="Times New Roman" w:hAnsi="Times New Roman" w:cs="Times New Roman"/>
          <w:b w:val="0"/>
          <w:sz w:val="24"/>
          <w:szCs w:val="24"/>
        </w:rPr>
        <w:t xml:space="preserve"> </w:t>
      </w:r>
      <w:r w:rsidR="00CE09A6" w:rsidRPr="00705BD9">
        <w:rPr>
          <w:rFonts w:ascii="Times New Roman" w:hAnsi="Times New Roman" w:cs="Times New Roman"/>
          <w:b w:val="0"/>
          <w:sz w:val="24"/>
          <w:szCs w:val="24"/>
        </w:rPr>
        <w:t>Администрация муниципального образования</w:t>
      </w:r>
      <w:r w:rsidR="006A1EDC">
        <w:rPr>
          <w:rFonts w:ascii="Times New Roman" w:hAnsi="Times New Roman" w:cs="Times New Roman"/>
          <w:b w:val="0"/>
          <w:sz w:val="24"/>
          <w:szCs w:val="24"/>
        </w:rPr>
        <w:t xml:space="preserve"> городского поселения</w:t>
      </w:r>
    </w:p>
    <w:p w:rsidR="006A1EDC" w:rsidRPr="00705BD9" w:rsidRDefault="006A1EDC" w:rsidP="006A1EDC">
      <w:pPr>
        <w:pStyle w:val="ConsPlusTitle"/>
        <w:tabs>
          <w:tab w:val="left" w:pos="10490"/>
        </w:tabs>
        <w:ind w:left="2127"/>
        <w:rPr>
          <w:rFonts w:ascii="Times New Roman" w:hAnsi="Times New Roman" w:cs="Times New Roman"/>
          <w:b w:val="0"/>
          <w:sz w:val="24"/>
          <w:szCs w:val="24"/>
        </w:rPr>
      </w:pPr>
      <w:r>
        <w:rPr>
          <w:rFonts w:ascii="Times New Roman" w:hAnsi="Times New Roman" w:cs="Times New Roman"/>
          <w:b w:val="0"/>
          <w:sz w:val="24"/>
          <w:szCs w:val="24"/>
        </w:rPr>
        <w:t xml:space="preserve">«Поселок </w:t>
      </w:r>
      <w:proofErr w:type="spellStart"/>
      <w:r>
        <w:rPr>
          <w:rFonts w:ascii="Times New Roman" w:hAnsi="Times New Roman" w:cs="Times New Roman"/>
          <w:b w:val="0"/>
          <w:sz w:val="24"/>
          <w:szCs w:val="24"/>
        </w:rPr>
        <w:t>Онохой</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Заиграевского</w:t>
      </w:r>
      <w:proofErr w:type="spellEnd"/>
      <w:r>
        <w:rPr>
          <w:rFonts w:ascii="Times New Roman" w:hAnsi="Times New Roman" w:cs="Times New Roman"/>
          <w:b w:val="0"/>
          <w:sz w:val="24"/>
          <w:szCs w:val="24"/>
        </w:rPr>
        <w:t xml:space="preserve">  района  </w:t>
      </w:r>
      <w:r w:rsidRPr="006A1EDC">
        <w:rPr>
          <w:rFonts w:ascii="Times New Roman" w:hAnsi="Times New Roman" w:cs="Times New Roman"/>
          <w:b w:val="0"/>
          <w:sz w:val="24"/>
          <w:szCs w:val="24"/>
        </w:rPr>
        <w:t>Республики Бурятия</w:t>
      </w:r>
    </w:p>
    <w:p w:rsidR="00CE09A6" w:rsidRPr="00705BD9" w:rsidRDefault="00C071DA" w:rsidP="00817FCB">
      <w:pPr>
        <w:spacing w:after="0"/>
        <w:rPr>
          <w:rFonts w:ascii="Times New Roman" w:hAnsi="Times New Roman" w:cs="Times New Roman"/>
          <w:noProof/>
          <w:sz w:val="24"/>
          <w:szCs w:val="24"/>
        </w:rPr>
      </w:pPr>
      <w:r w:rsidRPr="00705BD9">
        <w:rPr>
          <w:rFonts w:ascii="Times New Roman" w:hAnsi="Times New Roman" w:cs="Times New Roman"/>
          <w:sz w:val="24"/>
          <w:szCs w:val="24"/>
        </w:rPr>
        <w:t xml:space="preserve">                                                </w:t>
      </w: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Default="00CE09A6"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Pr="00705BD9" w:rsidRDefault="001243C7"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tbl>
      <w:tblPr>
        <w:tblStyle w:val="aa"/>
        <w:tblpPr w:leftFromText="180" w:rightFromText="180" w:vertAnchor="text" w:horzAnchor="margin" w:tblpY="272"/>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FF7C3D" w:rsidRPr="00705BD9" w:rsidTr="00FF7C3D">
        <w:trPr>
          <w:trHeight w:val="250"/>
        </w:trPr>
        <w:tc>
          <w:tcPr>
            <w:tcW w:w="10011" w:type="dxa"/>
            <w:tcBorders>
              <w:top w:val="nil"/>
              <w:left w:val="nil"/>
              <w:bottom w:val="nil"/>
              <w:right w:val="nil"/>
            </w:tcBorders>
          </w:tcPr>
          <w:p w:rsidR="00FF7C3D" w:rsidRPr="00705BD9" w:rsidRDefault="00FF7C3D" w:rsidP="00817FCB">
            <w:pPr>
              <w:spacing w:line="360" w:lineRule="auto"/>
            </w:pPr>
            <w:r w:rsidRPr="00705BD9">
              <w:rPr>
                <w:b/>
                <w:caps/>
                <w:spacing w:val="20"/>
                <w:sz w:val="28"/>
                <w:szCs w:val="28"/>
              </w:rPr>
              <w:t>ПРОЕКТ ВНЕСЕНИЯ ИЗМЕНЕНИЙ</w:t>
            </w:r>
          </w:p>
        </w:tc>
      </w:tr>
      <w:tr w:rsidR="00FF7C3D" w:rsidRPr="00705BD9" w:rsidTr="00FF7C3D">
        <w:trPr>
          <w:trHeight w:val="448"/>
        </w:trPr>
        <w:tc>
          <w:tcPr>
            <w:tcW w:w="10011" w:type="dxa"/>
            <w:vMerge w:val="restart"/>
            <w:tcBorders>
              <w:top w:val="nil"/>
              <w:left w:val="nil"/>
              <w:bottom w:val="nil"/>
              <w:right w:val="nil"/>
            </w:tcBorders>
          </w:tcPr>
          <w:p w:rsidR="006A1EDC" w:rsidRPr="006A1EDC" w:rsidRDefault="00FF7C3D" w:rsidP="006A1EDC">
            <w:pPr>
              <w:spacing w:line="360" w:lineRule="auto"/>
              <w:rPr>
                <w:b/>
                <w:caps/>
                <w:spacing w:val="20"/>
                <w:sz w:val="26"/>
                <w:szCs w:val="26"/>
              </w:rPr>
            </w:pPr>
            <w:r w:rsidRPr="00705BD9">
              <w:rPr>
                <w:b/>
                <w:caps/>
                <w:spacing w:val="20"/>
                <w:sz w:val="26"/>
                <w:szCs w:val="26"/>
              </w:rPr>
              <w:t xml:space="preserve">Правила землепользования и застройки МУНИЦИПАЛЬНОГО ОБРАЗОВАНИЯ </w:t>
            </w:r>
            <w:r w:rsidR="006A1EDC">
              <w:t xml:space="preserve"> </w:t>
            </w:r>
            <w:r w:rsidR="006A1EDC" w:rsidRPr="006A1EDC">
              <w:rPr>
                <w:b/>
                <w:caps/>
                <w:spacing w:val="20"/>
                <w:sz w:val="26"/>
                <w:szCs w:val="26"/>
              </w:rPr>
              <w:t>городского поселения</w:t>
            </w:r>
          </w:p>
          <w:p w:rsidR="00FF7C3D" w:rsidRPr="00705BD9" w:rsidRDefault="006A1EDC" w:rsidP="006A1EDC">
            <w:pPr>
              <w:spacing w:line="360" w:lineRule="auto"/>
              <w:rPr>
                <w:sz w:val="26"/>
                <w:szCs w:val="26"/>
              </w:rPr>
            </w:pPr>
            <w:r w:rsidRPr="006A1EDC">
              <w:rPr>
                <w:b/>
                <w:caps/>
                <w:spacing w:val="20"/>
                <w:sz w:val="26"/>
                <w:szCs w:val="26"/>
              </w:rPr>
              <w:t>«Поселок Онохой» Заиграевского  района  Республики Бурятия</w:t>
            </w:r>
          </w:p>
        </w:tc>
      </w:tr>
      <w:tr w:rsidR="00FF7C3D" w:rsidRPr="00705BD9" w:rsidTr="00FF7C3D">
        <w:trPr>
          <w:trHeight w:val="345"/>
        </w:trPr>
        <w:tc>
          <w:tcPr>
            <w:tcW w:w="10011" w:type="dxa"/>
            <w:vMerge/>
            <w:tcBorders>
              <w:top w:val="nil"/>
              <w:left w:val="nil"/>
              <w:bottom w:val="nil"/>
              <w:right w:val="nil"/>
            </w:tcBorders>
          </w:tcPr>
          <w:p w:rsidR="00FF7C3D" w:rsidRPr="00705BD9" w:rsidRDefault="00FF7C3D" w:rsidP="00817FCB">
            <w:pPr>
              <w:spacing w:line="360" w:lineRule="auto"/>
            </w:pPr>
          </w:p>
        </w:tc>
      </w:tr>
      <w:tr w:rsidR="00FF7C3D" w:rsidRPr="00705BD9" w:rsidTr="00FF7C3D">
        <w:trPr>
          <w:trHeight w:val="1321"/>
        </w:trPr>
        <w:tc>
          <w:tcPr>
            <w:tcW w:w="10011" w:type="dxa"/>
            <w:vMerge/>
            <w:tcBorders>
              <w:top w:val="nil"/>
              <w:left w:val="nil"/>
              <w:bottom w:val="nil"/>
              <w:right w:val="nil"/>
            </w:tcBorders>
          </w:tcPr>
          <w:p w:rsidR="00FF7C3D" w:rsidRPr="00705BD9" w:rsidRDefault="00FF7C3D" w:rsidP="00817FCB">
            <w:pPr>
              <w:spacing w:line="360" w:lineRule="auto"/>
            </w:pPr>
          </w:p>
        </w:tc>
      </w:tr>
    </w:tbl>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caps/>
          <w:sz w:val="24"/>
          <w:szCs w:val="24"/>
        </w:rPr>
      </w:pPr>
    </w:p>
    <w:p w:rsidR="00CE09A6" w:rsidRPr="00705BD9" w:rsidRDefault="00CE09A6" w:rsidP="00817FCB">
      <w:pPr>
        <w:spacing w:after="0"/>
        <w:ind w:left="3969"/>
        <w:rPr>
          <w:rFonts w:ascii="Times New Roman" w:hAnsi="Times New Roman" w:cs="Times New Roman"/>
          <w:b/>
          <w:spacing w:val="40"/>
          <w:sz w:val="18"/>
          <w:szCs w:val="18"/>
        </w:rPr>
      </w:pPr>
    </w:p>
    <w:p w:rsidR="00C071DA" w:rsidRPr="00705BD9" w:rsidRDefault="00C071DA" w:rsidP="00817FCB">
      <w:pPr>
        <w:spacing w:after="0"/>
        <w:jc w:val="center"/>
        <w:rPr>
          <w:rFonts w:ascii="Times New Roman" w:hAnsi="Times New Roman" w:cs="Times New Roman"/>
          <w:b/>
          <w:noProof/>
          <w:sz w:val="28"/>
          <w:szCs w:val="28"/>
        </w:rPr>
      </w:pPr>
      <w:r w:rsidRPr="00705BD9">
        <w:rPr>
          <w:rFonts w:ascii="Times New Roman" w:hAnsi="Times New Roman" w:cs="Times New Roman"/>
          <w:b/>
          <w:noProof/>
          <w:sz w:val="28"/>
          <w:szCs w:val="28"/>
        </w:rPr>
        <w:t>ПОЯСНИТЕЛЬНАЯ ЗАПИСКА</w:t>
      </w: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caps/>
          <w:sz w:val="24"/>
          <w:szCs w:val="24"/>
        </w:rPr>
      </w:pPr>
    </w:p>
    <w:p w:rsidR="00FF7C3D" w:rsidRDefault="00FF7C3D"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C071DA" w:rsidRPr="00705BD9" w:rsidRDefault="00C071DA" w:rsidP="00817FCB">
      <w:pPr>
        <w:spacing w:after="0"/>
        <w:ind w:left="3969"/>
        <w:rPr>
          <w:rFonts w:ascii="Times New Roman" w:hAnsi="Times New Roman" w:cs="Times New Roman"/>
          <w:caps/>
          <w:sz w:val="24"/>
          <w:szCs w:val="24"/>
        </w:rPr>
      </w:pPr>
    </w:p>
    <w:p w:rsidR="00CE09A6" w:rsidRDefault="00CE09A6" w:rsidP="00817FCB">
      <w:pPr>
        <w:spacing w:after="0"/>
        <w:ind w:left="3969"/>
        <w:rPr>
          <w:rFonts w:ascii="Times New Roman" w:hAnsi="Times New Roman" w:cs="Times New Roman"/>
          <w:caps/>
          <w:sz w:val="24"/>
          <w:szCs w:val="24"/>
        </w:rPr>
      </w:pPr>
    </w:p>
    <w:p w:rsidR="00CE09A6" w:rsidRPr="00705BD9" w:rsidRDefault="00CE09A6" w:rsidP="00817FCB">
      <w:pPr>
        <w:spacing w:after="0"/>
        <w:ind w:left="3969"/>
        <w:rPr>
          <w:rFonts w:ascii="Times New Roman" w:hAnsi="Times New Roman" w:cs="Times New Roman"/>
          <w:caps/>
          <w:sz w:val="24"/>
          <w:szCs w:val="24"/>
        </w:rPr>
      </w:pPr>
    </w:p>
    <w:p w:rsidR="001243C7" w:rsidRPr="00705BD9" w:rsidRDefault="00CE09A6" w:rsidP="00047B89">
      <w:pPr>
        <w:spacing w:after="0"/>
        <w:ind w:left="567"/>
        <w:jc w:val="center"/>
        <w:rPr>
          <w:rFonts w:ascii="Times New Roman" w:hAnsi="Times New Roman" w:cs="Times New Roman"/>
          <w:caps/>
          <w:sz w:val="24"/>
          <w:szCs w:val="24"/>
        </w:rPr>
      </w:pPr>
      <w:r w:rsidRPr="00705BD9">
        <w:rPr>
          <w:rFonts w:ascii="Times New Roman" w:hAnsi="Times New Roman" w:cs="Times New Roman"/>
          <w:caps/>
          <w:sz w:val="24"/>
          <w:szCs w:val="24"/>
        </w:rPr>
        <w:t>2019 г.</w:t>
      </w:r>
    </w:p>
    <w:p w:rsidR="00FF7C3D" w:rsidRPr="006A1EDC" w:rsidRDefault="00FF7C3D" w:rsidP="006A1EDC">
      <w:pPr>
        <w:pStyle w:val="af0"/>
        <w:numPr>
          <w:ilvl w:val="0"/>
          <w:numId w:val="11"/>
        </w:numPr>
        <w:spacing w:after="0" w:line="276" w:lineRule="auto"/>
        <w:jc w:val="center"/>
        <w:rPr>
          <w:rFonts w:ascii="Times New Roman" w:hAnsi="Times New Roman"/>
          <w:sz w:val="24"/>
          <w:szCs w:val="24"/>
        </w:rPr>
      </w:pPr>
      <w:r w:rsidRPr="006A1EDC">
        <w:rPr>
          <w:rFonts w:ascii="Times New Roman" w:hAnsi="Times New Roman"/>
          <w:sz w:val="24"/>
          <w:szCs w:val="24"/>
        </w:rPr>
        <w:t xml:space="preserve">Цели разработки проекта Правил землепользования и застройки </w:t>
      </w:r>
      <w:r w:rsidR="006A1EDC" w:rsidRPr="006A1EDC">
        <w:rPr>
          <w:rFonts w:ascii="Times New Roman" w:hAnsi="Times New Roman"/>
          <w:sz w:val="24"/>
          <w:szCs w:val="24"/>
        </w:rPr>
        <w:t xml:space="preserve">городского поселения </w:t>
      </w:r>
      <w:r w:rsidR="006A1EDC">
        <w:rPr>
          <w:rFonts w:ascii="Times New Roman" w:hAnsi="Times New Roman"/>
          <w:sz w:val="24"/>
          <w:szCs w:val="24"/>
        </w:rPr>
        <w:t xml:space="preserve"> </w:t>
      </w:r>
      <w:r w:rsidR="006A1EDC" w:rsidRPr="006A1EDC">
        <w:rPr>
          <w:rFonts w:ascii="Times New Roman" w:hAnsi="Times New Roman"/>
          <w:sz w:val="24"/>
          <w:szCs w:val="24"/>
        </w:rPr>
        <w:t xml:space="preserve">«Поселок </w:t>
      </w:r>
      <w:proofErr w:type="spellStart"/>
      <w:r w:rsidR="006A1EDC" w:rsidRPr="006A1EDC">
        <w:rPr>
          <w:rFonts w:ascii="Times New Roman" w:hAnsi="Times New Roman"/>
          <w:sz w:val="24"/>
          <w:szCs w:val="24"/>
        </w:rPr>
        <w:t>Онохой</w:t>
      </w:r>
      <w:proofErr w:type="spellEnd"/>
      <w:r w:rsidR="006A1EDC" w:rsidRPr="006A1EDC">
        <w:rPr>
          <w:rFonts w:ascii="Times New Roman" w:hAnsi="Times New Roman"/>
          <w:sz w:val="24"/>
          <w:szCs w:val="24"/>
        </w:rPr>
        <w:t xml:space="preserve">» </w:t>
      </w:r>
      <w:proofErr w:type="spellStart"/>
      <w:r w:rsidR="006A1EDC" w:rsidRPr="006A1EDC">
        <w:rPr>
          <w:rFonts w:ascii="Times New Roman" w:hAnsi="Times New Roman"/>
          <w:sz w:val="24"/>
          <w:szCs w:val="24"/>
        </w:rPr>
        <w:t>Заиграевского</w:t>
      </w:r>
      <w:proofErr w:type="spellEnd"/>
      <w:r w:rsidR="006A1EDC" w:rsidRPr="006A1EDC">
        <w:rPr>
          <w:rFonts w:ascii="Times New Roman" w:hAnsi="Times New Roman"/>
          <w:sz w:val="24"/>
          <w:szCs w:val="24"/>
        </w:rPr>
        <w:t xml:space="preserve">  района  Республики Бурятия</w:t>
      </w:r>
    </w:p>
    <w:p w:rsidR="00FF7C3D" w:rsidRPr="00705BD9" w:rsidRDefault="00FF7C3D" w:rsidP="006A1EDC">
      <w:pPr>
        <w:pStyle w:val="ae"/>
        <w:spacing w:line="276" w:lineRule="auto"/>
        <w:rPr>
          <w:rFonts w:ascii="Times New Roman" w:hAnsi="Times New Roman"/>
          <w:sz w:val="24"/>
          <w:szCs w:val="24"/>
        </w:rPr>
      </w:pPr>
      <w:r w:rsidRPr="00705BD9">
        <w:rPr>
          <w:rFonts w:ascii="Times New Roman" w:hAnsi="Times New Roman"/>
          <w:sz w:val="24"/>
          <w:szCs w:val="24"/>
        </w:rPr>
        <w:t xml:space="preserve">Проект Правил землепользования и застройки </w:t>
      </w:r>
      <w:r w:rsidR="006A1EDC" w:rsidRPr="006A1EDC">
        <w:rPr>
          <w:rFonts w:ascii="Times New Roman" w:hAnsi="Times New Roman"/>
          <w:sz w:val="24"/>
          <w:szCs w:val="24"/>
        </w:rPr>
        <w:t>городского поселения</w:t>
      </w:r>
      <w:r w:rsidR="006A1EDC">
        <w:rPr>
          <w:rFonts w:ascii="Times New Roman" w:hAnsi="Times New Roman"/>
          <w:sz w:val="24"/>
          <w:szCs w:val="24"/>
        </w:rPr>
        <w:t xml:space="preserve"> </w:t>
      </w:r>
      <w:r w:rsidR="006A1EDC" w:rsidRPr="006A1EDC">
        <w:rPr>
          <w:rFonts w:ascii="Times New Roman" w:hAnsi="Times New Roman"/>
          <w:sz w:val="24"/>
          <w:szCs w:val="24"/>
        </w:rPr>
        <w:t xml:space="preserve">«Поселок </w:t>
      </w:r>
      <w:proofErr w:type="spellStart"/>
      <w:r w:rsidR="006A1EDC" w:rsidRPr="006A1EDC">
        <w:rPr>
          <w:rFonts w:ascii="Times New Roman" w:hAnsi="Times New Roman"/>
          <w:sz w:val="24"/>
          <w:szCs w:val="24"/>
        </w:rPr>
        <w:t>Онохой</w:t>
      </w:r>
      <w:proofErr w:type="spellEnd"/>
      <w:r w:rsidR="006A1EDC" w:rsidRPr="006A1EDC">
        <w:rPr>
          <w:rFonts w:ascii="Times New Roman" w:hAnsi="Times New Roman"/>
          <w:sz w:val="24"/>
          <w:szCs w:val="24"/>
        </w:rPr>
        <w:t xml:space="preserve">» </w:t>
      </w:r>
      <w:proofErr w:type="spellStart"/>
      <w:r w:rsidR="006A1EDC" w:rsidRPr="006A1EDC">
        <w:rPr>
          <w:rFonts w:ascii="Times New Roman" w:hAnsi="Times New Roman"/>
          <w:sz w:val="24"/>
          <w:szCs w:val="24"/>
        </w:rPr>
        <w:t>Заиграевского</w:t>
      </w:r>
      <w:proofErr w:type="spellEnd"/>
      <w:r w:rsidR="006A1EDC" w:rsidRPr="006A1EDC">
        <w:rPr>
          <w:rFonts w:ascii="Times New Roman" w:hAnsi="Times New Roman"/>
          <w:sz w:val="24"/>
          <w:szCs w:val="24"/>
        </w:rPr>
        <w:t xml:space="preserve">  района  Республики Бурятия </w:t>
      </w:r>
      <w:r w:rsidRPr="00705BD9">
        <w:rPr>
          <w:rFonts w:ascii="Times New Roman" w:hAnsi="Times New Roman"/>
          <w:sz w:val="24"/>
          <w:szCs w:val="24"/>
        </w:rPr>
        <w:t xml:space="preserve">(далее также – проект Правил) разработан в целях реализации полномочий органов местного самоуправления </w:t>
      </w:r>
      <w:r w:rsidR="006A1EDC" w:rsidRPr="006A1EDC">
        <w:rPr>
          <w:rFonts w:ascii="Times New Roman" w:hAnsi="Times New Roman"/>
          <w:sz w:val="24"/>
          <w:szCs w:val="24"/>
        </w:rPr>
        <w:t>городского поселения</w:t>
      </w:r>
      <w:r w:rsidR="006A1EDC">
        <w:rPr>
          <w:rFonts w:ascii="Times New Roman" w:hAnsi="Times New Roman"/>
          <w:sz w:val="24"/>
          <w:szCs w:val="24"/>
        </w:rPr>
        <w:t xml:space="preserve"> </w:t>
      </w:r>
      <w:r w:rsidR="006A1EDC" w:rsidRPr="006A1EDC">
        <w:rPr>
          <w:rFonts w:ascii="Times New Roman" w:hAnsi="Times New Roman"/>
          <w:sz w:val="24"/>
          <w:szCs w:val="24"/>
        </w:rPr>
        <w:t xml:space="preserve">«Поселок </w:t>
      </w:r>
      <w:proofErr w:type="spellStart"/>
      <w:r w:rsidR="006A1EDC" w:rsidRPr="006A1EDC">
        <w:rPr>
          <w:rFonts w:ascii="Times New Roman" w:hAnsi="Times New Roman"/>
          <w:sz w:val="24"/>
          <w:szCs w:val="24"/>
        </w:rPr>
        <w:t>Онохой</w:t>
      </w:r>
      <w:proofErr w:type="spellEnd"/>
      <w:r w:rsidR="006A1EDC" w:rsidRPr="006A1EDC">
        <w:rPr>
          <w:rFonts w:ascii="Times New Roman" w:hAnsi="Times New Roman"/>
          <w:sz w:val="24"/>
          <w:szCs w:val="24"/>
        </w:rPr>
        <w:t xml:space="preserve">» </w:t>
      </w:r>
      <w:r w:rsidR="006A1EDC">
        <w:rPr>
          <w:rFonts w:ascii="Times New Roman" w:hAnsi="Times New Roman"/>
          <w:sz w:val="24"/>
          <w:szCs w:val="24"/>
        </w:rPr>
        <w:t xml:space="preserve"> муниципального образования </w:t>
      </w:r>
      <w:proofErr w:type="spellStart"/>
      <w:r w:rsidR="006A1EDC">
        <w:rPr>
          <w:rFonts w:ascii="Times New Roman" w:hAnsi="Times New Roman"/>
          <w:sz w:val="24"/>
          <w:szCs w:val="24"/>
        </w:rPr>
        <w:t>Заиграевского</w:t>
      </w:r>
      <w:proofErr w:type="spellEnd"/>
      <w:r w:rsidR="006A1EDC">
        <w:rPr>
          <w:rFonts w:ascii="Times New Roman" w:hAnsi="Times New Roman"/>
          <w:sz w:val="24"/>
          <w:szCs w:val="24"/>
        </w:rPr>
        <w:t xml:space="preserve">  района</w:t>
      </w:r>
      <w:r w:rsidRPr="00705BD9">
        <w:rPr>
          <w:rFonts w:ascii="Times New Roman" w:hAnsi="Times New Roman"/>
          <w:sz w:val="24"/>
          <w:szCs w:val="24"/>
        </w:rPr>
        <w:t xml:space="preserve">, Республики Бурятия по градостроительному зонированию территории </w:t>
      </w:r>
      <w:r w:rsidR="006A1EDC" w:rsidRPr="006A1EDC">
        <w:rPr>
          <w:rFonts w:ascii="Times New Roman" w:hAnsi="Times New Roman"/>
          <w:sz w:val="24"/>
          <w:szCs w:val="24"/>
        </w:rPr>
        <w:t>городского поселения</w:t>
      </w:r>
      <w:r w:rsidR="006A1EDC">
        <w:rPr>
          <w:rFonts w:ascii="Times New Roman" w:hAnsi="Times New Roman"/>
          <w:sz w:val="24"/>
          <w:szCs w:val="24"/>
        </w:rPr>
        <w:t xml:space="preserve"> </w:t>
      </w:r>
      <w:r w:rsidR="006A1EDC" w:rsidRPr="006A1EDC">
        <w:rPr>
          <w:rFonts w:ascii="Times New Roman" w:hAnsi="Times New Roman"/>
          <w:sz w:val="24"/>
          <w:szCs w:val="24"/>
        </w:rPr>
        <w:t xml:space="preserve">«Поселок </w:t>
      </w:r>
      <w:proofErr w:type="spellStart"/>
      <w:r w:rsidR="006A1EDC" w:rsidRPr="006A1EDC">
        <w:rPr>
          <w:rFonts w:ascii="Times New Roman" w:hAnsi="Times New Roman"/>
          <w:sz w:val="24"/>
          <w:szCs w:val="24"/>
        </w:rPr>
        <w:t>Онохой</w:t>
      </w:r>
      <w:proofErr w:type="spellEnd"/>
      <w:r w:rsidR="006A1EDC" w:rsidRPr="006A1EDC">
        <w:rPr>
          <w:rFonts w:ascii="Times New Roman" w:hAnsi="Times New Roman"/>
          <w:sz w:val="24"/>
          <w:szCs w:val="24"/>
        </w:rPr>
        <w:t xml:space="preserve">» </w:t>
      </w:r>
      <w:r w:rsidR="006A1EDC">
        <w:rPr>
          <w:rFonts w:ascii="Times New Roman" w:hAnsi="Times New Roman"/>
          <w:sz w:val="24"/>
          <w:szCs w:val="24"/>
        </w:rPr>
        <w:t xml:space="preserve"> муниципального образования </w:t>
      </w:r>
      <w:proofErr w:type="spellStart"/>
      <w:r w:rsidR="006A1EDC">
        <w:rPr>
          <w:rFonts w:ascii="Times New Roman" w:hAnsi="Times New Roman"/>
          <w:sz w:val="24"/>
          <w:szCs w:val="24"/>
        </w:rPr>
        <w:t>Заиграевского</w:t>
      </w:r>
      <w:proofErr w:type="spellEnd"/>
      <w:r w:rsidR="006A1EDC">
        <w:rPr>
          <w:rFonts w:ascii="Times New Roman" w:hAnsi="Times New Roman"/>
          <w:sz w:val="24"/>
          <w:szCs w:val="24"/>
        </w:rPr>
        <w:t xml:space="preserve">  района</w:t>
      </w:r>
      <w:r w:rsidRPr="00705BD9">
        <w:rPr>
          <w:rFonts w:ascii="Times New Roman" w:hAnsi="Times New Roman"/>
          <w:sz w:val="24"/>
          <w:szCs w:val="24"/>
        </w:rPr>
        <w:t xml:space="preserve">, Республики Бурятия, определению основных направлений политики в сфере градостроительного и земельного регулирования в </w:t>
      </w:r>
      <w:r w:rsidR="006A1EDC" w:rsidRPr="006A1EDC">
        <w:rPr>
          <w:rFonts w:ascii="Times New Roman" w:hAnsi="Times New Roman"/>
          <w:sz w:val="24"/>
          <w:szCs w:val="24"/>
        </w:rPr>
        <w:t>городского поселения</w:t>
      </w:r>
      <w:r w:rsidR="006A1EDC">
        <w:rPr>
          <w:rFonts w:ascii="Times New Roman" w:hAnsi="Times New Roman"/>
          <w:sz w:val="24"/>
          <w:szCs w:val="24"/>
        </w:rPr>
        <w:t xml:space="preserve"> </w:t>
      </w:r>
      <w:r w:rsidR="006A1EDC" w:rsidRPr="006A1EDC">
        <w:rPr>
          <w:rFonts w:ascii="Times New Roman" w:hAnsi="Times New Roman"/>
          <w:sz w:val="24"/>
          <w:szCs w:val="24"/>
        </w:rPr>
        <w:t xml:space="preserve">«Поселок </w:t>
      </w:r>
      <w:proofErr w:type="spellStart"/>
      <w:r w:rsidR="006A1EDC" w:rsidRPr="006A1EDC">
        <w:rPr>
          <w:rFonts w:ascii="Times New Roman" w:hAnsi="Times New Roman"/>
          <w:sz w:val="24"/>
          <w:szCs w:val="24"/>
        </w:rPr>
        <w:t>Онохой</w:t>
      </w:r>
      <w:proofErr w:type="spellEnd"/>
      <w:r w:rsidR="006A1EDC" w:rsidRPr="006A1EDC">
        <w:rPr>
          <w:rFonts w:ascii="Times New Roman" w:hAnsi="Times New Roman"/>
          <w:sz w:val="24"/>
          <w:szCs w:val="24"/>
        </w:rPr>
        <w:t xml:space="preserve">» </w:t>
      </w:r>
      <w:r w:rsidR="006A1EDC">
        <w:rPr>
          <w:rFonts w:ascii="Times New Roman" w:hAnsi="Times New Roman"/>
          <w:sz w:val="24"/>
          <w:szCs w:val="24"/>
        </w:rPr>
        <w:t xml:space="preserve"> муниципального образования </w:t>
      </w:r>
      <w:proofErr w:type="spellStart"/>
      <w:r w:rsidR="006A1EDC">
        <w:rPr>
          <w:rFonts w:ascii="Times New Roman" w:hAnsi="Times New Roman"/>
          <w:sz w:val="24"/>
          <w:szCs w:val="24"/>
        </w:rPr>
        <w:t>Заиграевского</w:t>
      </w:r>
      <w:proofErr w:type="spellEnd"/>
      <w:r w:rsidR="006A1EDC">
        <w:rPr>
          <w:rFonts w:ascii="Times New Roman" w:hAnsi="Times New Roman"/>
          <w:sz w:val="24"/>
          <w:szCs w:val="24"/>
        </w:rPr>
        <w:t xml:space="preserve">  района</w:t>
      </w:r>
      <w:r w:rsidRPr="00705BD9">
        <w:rPr>
          <w:rFonts w:ascii="Times New Roman" w:hAnsi="Times New Roman"/>
          <w:sz w:val="24"/>
          <w:szCs w:val="24"/>
        </w:rPr>
        <w:t xml:space="preserve">, Республики Бурятия. </w:t>
      </w:r>
    </w:p>
    <w:p w:rsidR="00FF7C3D" w:rsidRPr="00705BD9" w:rsidRDefault="00FF7C3D" w:rsidP="00817FCB">
      <w:pPr>
        <w:pStyle w:val="ae"/>
        <w:spacing w:line="276" w:lineRule="auto"/>
        <w:rPr>
          <w:rFonts w:ascii="Times New Roman" w:hAnsi="Times New Roman"/>
          <w:sz w:val="24"/>
          <w:szCs w:val="24"/>
        </w:rPr>
      </w:pPr>
      <w:r w:rsidRPr="002A1CE6">
        <w:rPr>
          <w:rFonts w:ascii="Times New Roman" w:hAnsi="Times New Roman"/>
          <w:sz w:val="24"/>
          <w:szCs w:val="24"/>
        </w:rPr>
        <w:t xml:space="preserve">Проект выполнен в 2019 году на основании муниципального контракта </w:t>
      </w:r>
      <w:r w:rsidR="002A1CE6" w:rsidRPr="002A1CE6">
        <w:rPr>
          <w:rFonts w:ascii="Times New Roman" w:hAnsi="Times New Roman"/>
          <w:sz w:val="24"/>
          <w:szCs w:val="24"/>
        </w:rPr>
        <w:t>№01023000034190000110001 от 23.09.2019г.</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Муниципальный заказчик:</w:t>
      </w:r>
      <w:r w:rsidR="002A1CE6">
        <w:rPr>
          <w:rFonts w:ascii="Times New Roman" w:hAnsi="Times New Roman"/>
          <w:sz w:val="24"/>
          <w:szCs w:val="24"/>
        </w:rPr>
        <w:t xml:space="preserve"> А</w:t>
      </w:r>
      <w:r w:rsidR="002A1CE6" w:rsidRPr="002A1CE6">
        <w:rPr>
          <w:rFonts w:ascii="Times New Roman" w:hAnsi="Times New Roman"/>
          <w:sz w:val="24"/>
          <w:szCs w:val="24"/>
        </w:rPr>
        <w:t xml:space="preserve">дминистрация муниципального образования городского поселения «Поселок </w:t>
      </w:r>
      <w:proofErr w:type="spellStart"/>
      <w:r w:rsidR="002A1CE6" w:rsidRPr="002A1CE6">
        <w:rPr>
          <w:rFonts w:ascii="Times New Roman" w:hAnsi="Times New Roman"/>
          <w:sz w:val="24"/>
          <w:szCs w:val="24"/>
        </w:rPr>
        <w:t>Онохой</w:t>
      </w:r>
      <w:proofErr w:type="spellEnd"/>
      <w:r w:rsidR="002A1CE6" w:rsidRPr="002A1CE6">
        <w:rPr>
          <w:rFonts w:ascii="Times New Roman" w:hAnsi="Times New Roman"/>
          <w:sz w:val="24"/>
          <w:szCs w:val="24"/>
        </w:rPr>
        <w:t xml:space="preserve">» </w:t>
      </w:r>
      <w:proofErr w:type="spellStart"/>
      <w:r w:rsidR="002A1CE6" w:rsidRPr="002A1CE6">
        <w:rPr>
          <w:rFonts w:ascii="Times New Roman" w:hAnsi="Times New Roman"/>
          <w:sz w:val="24"/>
          <w:szCs w:val="24"/>
        </w:rPr>
        <w:t>Заиграевского</w:t>
      </w:r>
      <w:proofErr w:type="spellEnd"/>
      <w:r w:rsidR="002A1CE6" w:rsidRPr="002A1CE6">
        <w:rPr>
          <w:rFonts w:ascii="Times New Roman" w:hAnsi="Times New Roman"/>
          <w:sz w:val="24"/>
          <w:szCs w:val="24"/>
        </w:rPr>
        <w:t xml:space="preserve"> района Республики Бурятия</w:t>
      </w:r>
      <w:r w:rsidR="002A1CE6">
        <w:rPr>
          <w:rFonts w:ascii="Times New Roman" w:hAnsi="Times New Roman"/>
          <w:sz w:val="24"/>
          <w:szCs w:val="24"/>
        </w:rPr>
        <w:t>.</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Общество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lastRenderedPageBreak/>
        <w:t>- 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17FCB">
      <w:pPr>
        <w:pStyle w:val="ae"/>
        <w:spacing w:line="276" w:lineRule="auto"/>
        <w:rPr>
          <w:rFonts w:ascii="Times New Roman" w:hAnsi="Times New Roman"/>
          <w:sz w:val="24"/>
          <w:szCs w:val="24"/>
        </w:rPr>
      </w:pPr>
      <w:r w:rsidRPr="00705BD9">
        <w:rPr>
          <w:rFonts w:ascii="Times New Roman" w:hAnsi="Times New Roman"/>
          <w:sz w:val="24"/>
          <w:szCs w:val="24"/>
        </w:rPr>
        <w:t xml:space="preserve">Таким образом, отсутствие правил землепользования и застройки (далее также – Правил) с 31 декабря 2012 года парализует деятельность органов местного самоуправления в части регулирования застройки территории муниципального образования, что обуславливает необходимость скорейшего принятия правил землепользования и застройки в </w:t>
      </w:r>
      <w:r w:rsidR="002A1CE6" w:rsidRPr="006A1EDC">
        <w:rPr>
          <w:rFonts w:ascii="Times New Roman" w:hAnsi="Times New Roman"/>
          <w:sz w:val="24"/>
          <w:szCs w:val="24"/>
        </w:rPr>
        <w:t>городского поселения</w:t>
      </w:r>
      <w:r w:rsidR="002A1CE6">
        <w:rPr>
          <w:rFonts w:ascii="Times New Roman" w:hAnsi="Times New Roman"/>
          <w:sz w:val="24"/>
          <w:szCs w:val="24"/>
        </w:rPr>
        <w:t xml:space="preserve"> </w:t>
      </w:r>
      <w:r w:rsidR="002A1CE6" w:rsidRPr="006A1EDC">
        <w:rPr>
          <w:rFonts w:ascii="Times New Roman" w:hAnsi="Times New Roman"/>
          <w:sz w:val="24"/>
          <w:szCs w:val="24"/>
        </w:rPr>
        <w:t xml:space="preserve">«Поселок </w:t>
      </w:r>
      <w:proofErr w:type="spellStart"/>
      <w:proofErr w:type="gramStart"/>
      <w:r w:rsidR="002A1CE6" w:rsidRPr="006A1EDC">
        <w:rPr>
          <w:rFonts w:ascii="Times New Roman" w:hAnsi="Times New Roman"/>
          <w:sz w:val="24"/>
          <w:szCs w:val="24"/>
        </w:rPr>
        <w:t>Онохой</w:t>
      </w:r>
      <w:proofErr w:type="spellEnd"/>
      <w:r w:rsidR="002A1CE6" w:rsidRPr="006A1EDC">
        <w:rPr>
          <w:rFonts w:ascii="Times New Roman" w:hAnsi="Times New Roman"/>
          <w:sz w:val="24"/>
          <w:szCs w:val="24"/>
        </w:rPr>
        <w:t xml:space="preserve">» </w:t>
      </w:r>
      <w:r w:rsidR="002A1CE6">
        <w:rPr>
          <w:rFonts w:ascii="Times New Roman" w:hAnsi="Times New Roman"/>
          <w:sz w:val="24"/>
          <w:szCs w:val="24"/>
        </w:rPr>
        <w:t xml:space="preserve"> муниципального</w:t>
      </w:r>
      <w:proofErr w:type="gramEnd"/>
      <w:r w:rsidR="002A1CE6">
        <w:rPr>
          <w:rFonts w:ascii="Times New Roman" w:hAnsi="Times New Roman"/>
          <w:sz w:val="24"/>
          <w:szCs w:val="24"/>
        </w:rPr>
        <w:t xml:space="preserve"> образования </w:t>
      </w:r>
      <w:proofErr w:type="spellStart"/>
      <w:r w:rsidR="002A1CE6">
        <w:rPr>
          <w:rFonts w:ascii="Times New Roman" w:hAnsi="Times New Roman"/>
          <w:sz w:val="24"/>
          <w:szCs w:val="24"/>
        </w:rPr>
        <w:t>Заиграевского</w:t>
      </w:r>
      <w:proofErr w:type="spellEnd"/>
      <w:r w:rsidR="002A1CE6">
        <w:rPr>
          <w:rFonts w:ascii="Times New Roman" w:hAnsi="Times New Roman"/>
          <w:sz w:val="24"/>
          <w:szCs w:val="24"/>
        </w:rPr>
        <w:t xml:space="preserve">  района</w:t>
      </w:r>
      <w:r w:rsidR="002A1CE6" w:rsidRPr="00705BD9">
        <w:rPr>
          <w:rFonts w:ascii="Times New Roman" w:hAnsi="Times New Roman"/>
          <w:sz w:val="24"/>
          <w:szCs w:val="24"/>
        </w:rPr>
        <w:t>, Республики Бурятия</w:t>
      </w:r>
      <w:r w:rsidRPr="00705BD9">
        <w:rPr>
          <w:rFonts w:ascii="Times New Roman" w:hAnsi="Times New Roman"/>
          <w:sz w:val="24"/>
          <w:szCs w:val="24"/>
        </w:rPr>
        <w:t>.</w:t>
      </w:r>
    </w:p>
    <w:p w:rsidR="00FF7C3D" w:rsidRPr="00705BD9" w:rsidRDefault="00FF7C3D" w:rsidP="00817FCB">
      <w:pPr>
        <w:pStyle w:val="af0"/>
        <w:spacing w:after="0" w:line="276" w:lineRule="auto"/>
        <w:ind w:firstLine="0"/>
        <w:jc w:val="center"/>
        <w:rPr>
          <w:rFonts w:ascii="Times New Roman" w:hAnsi="Times New Roman"/>
          <w:sz w:val="24"/>
          <w:szCs w:val="24"/>
        </w:rPr>
      </w:pPr>
    </w:p>
    <w:p w:rsidR="00FF7C3D" w:rsidRPr="00705BD9" w:rsidRDefault="00FF7C3D" w:rsidP="00817FCB">
      <w:pPr>
        <w:pStyle w:val="af0"/>
        <w:spacing w:after="0" w:line="276" w:lineRule="auto"/>
        <w:ind w:firstLine="0"/>
        <w:jc w:val="center"/>
        <w:rPr>
          <w:rFonts w:ascii="Times New Roman" w:hAnsi="Times New Roman"/>
          <w:sz w:val="24"/>
          <w:szCs w:val="24"/>
        </w:rPr>
      </w:pPr>
      <w:r w:rsidRPr="00705BD9">
        <w:rPr>
          <w:rFonts w:ascii="Times New Roman" w:hAnsi="Times New Roman"/>
          <w:sz w:val="24"/>
          <w:szCs w:val="24"/>
        </w:rPr>
        <w:t xml:space="preserve">2. Материалы, использовавшиеся при подготовке проекта Правил землепользования и застройки </w:t>
      </w:r>
      <w:r w:rsidR="002A1CE6" w:rsidRPr="002A1CE6">
        <w:rPr>
          <w:rFonts w:ascii="Times New Roman" w:hAnsi="Times New Roman"/>
          <w:sz w:val="24"/>
          <w:szCs w:val="24"/>
        </w:rPr>
        <w:t xml:space="preserve">городского поселения «Поселок </w:t>
      </w:r>
      <w:proofErr w:type="spellStart"/>
      <w:r w:rsidR="002A1CE6" w:rsidRPr="002A1CE6">
        <w:rPr>
          <w:rFonts w:ascii="Times New Roman" w:hAnsi="Times New Roman"/>
          <w:sz w:val="24"/>
          <w:szCs w:val="24"/>
        </w:rPr>
        <w:t>Онохой</w:t>
      </w:r>
      <w:proofErr w:type="spellEnd"/>
      <w:r w:rsidR="002A1CE6" w:rsidRPr="002A1CE6">
        <w:rPr>
          <w:rFonts w:ascii="Times New Roman" w:hAnsi="Times New Roman"/>
          <w:sz w:val="24"/>
          <w:szCs w:val="24"/>
        </w:rPr>
        <w:t xml:space="preserve">»  муниципального образования </w:t>
      </w:r>
      <w:proofErr w:type="spellStart"/>
      <w:r w:rsidR="002A1CE6" w:rsidRPr="002A1CE6">
        <w:rPr>
          <w:rFonts w:ascii="Times New Roman" w:hAnsi="Times New Roman"/>
          <w:sz w:val="24"/>
          <w:szCs w:val="24"/>
        </w:rPr>
        <w:t>Заиграевского</w:t>
      </w:r>
      <w:proofErr w:type="spellEnd"/>
      <w:r w:rsidR="002A1CE6" w:rsidRPr="002A1CE6">
        <w:rPr>
          <w:rFonts w:ascii="Times New Roman" w:hAnsi="Times New Roman"/>
          <w:sz w:val="24"/>
          <w:szCs w:val="24"/>
        </w:rPr>
        <w:t xml:space="preserve">  района, Республики Бурятия</w:t>
      </w:r>
      <w:r w:rsidR="002A1CE6">
        <w:rPr>
          <w:rFonts w:ascii="Times New Roman" w:hAnsi="Times New Roman"/>
          <w:sz w:val="24"/>
          <w:szCs w:val="24"/>
        </w:rPr>
        <w:t>.</w:t>
      </w:r>
    </w:p>
    <w:p w:rsidR="00FF7C3D" w:rsidRPr="00705BD9" w:rsidRDefault="00FF7C3D" w:rsidP="00817FCB">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817FCB">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 xml:space="preserve">Градостроительный кодекс Российской Федерации (далее также  - </w:t>
      </w:r>
      <w:proofErr w:type="spellStart"/>
      <w:r w:rsidRPr="00705BD9">
        <w:rPr>
          <w:rFonts w:ascii="Times New Roman" w:hAnsi="Times New Roman"/>
          <w:sz w:val="24"/>
          <w:szCs w:val="24"/>
        </w:rPr>
        <w:t>ГрК</w:t>
      </w:r>
      <w:proofErr w:type="spellEnd"/>
      <w:r w:rsidRPr="00705BD9">
        <w:rPr>
          <w:rFonts w:ascii="Times New Roman" w:hAnsi="Times New Roman"/>
          <w:sz w:val="24"/>
          <w:szCs w:val="24"/>
        </w:rPr>
        <w:t xml:space="preserve"> РФ);</w:t>
      </w:r>
    </w:p>
    <w:p w:rsidR="00FF7C3D" w:rsidRPr="00705BD9" w:rsidRDefault="00FF7C3D" w:rsidP="00817FCB">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817FCB">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Земельный кодекс Российской Федерации (далее также  - ЗК РФ);</w:t>
      </w:r>
    </w:p>
    <w:p w:rsidR="00FF7C3D" w:rsidRPr="00705BD9" w:rsidRDefault="00FF7C3D" w:rsidP="00817FCB">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817FCB">
      <w:pPr>
        <w:pStyle w:val="ad"/>
        <w:numPr>
          <w:ilvl w:val="0"/>
          <w:numId w:val="9"/>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 xml:space="preserve">Свод правил "СП 30-102-99. Планировка и застройка территорий малоэтажного жилищного строительства", принятый Постановлением Государственного комитета </w:t>
      </w:r>
      <w:r w:rsidRPr="00705BD9">
        <w:rPr>
          <w:rFonts w:ascii="Times New Roman" w:hAnsi="Times New Roman" w:cs="Times New Roman"/>
          <w:sz w:val="24"/>
          <w:szCs w:val="24"/>
        </w:rPr>
        <w:lastRenderedPageBreak/>
        <w:t>Российской Федерации по строительству и жилищно-коммунальному комплексу от 30.12.1999 № 94;</w:t>
      </w:r>
    </w:p>
    <w:p w:rsidR="00FF7C3D" w:rsidRPr="00705BD9" w:rsidRDefault="00FF7C3D"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817FCB">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8E093D" w:rsidRPr="00705BD9" w:rsidRDefault="008E093D" w:rsidP="00817FCB">
      <w:pPr>
        <w:pStyle w:val="ad"/>
        <w:widowControl/>
        <w:tabs>
          <w:tab w:val="clear" w:pos="709"/>
          <w:tab w:val="left" w:pos="900"/>
        </w:tabs>
        <w:spacing w:line="276" w:lineRule="auto"/>
        <w:ind w:left="567" w:firstLine="0"/>
        <w:rPr>
          <w:rFonts w:ascii="Times New Roman" w:hAnsi="Times New Roman" w:cs="Times New Roman"/>
          <w:sz w:val="24"/>
          <w:szCs w:val="24"/>
        </w:rPr>
      </w:pPr>
    </w:p>
    <w:p w:rsidR="008E093D" w:rsidRPr="00705BD9" w:rsidRDefault="008E093D" w:rsidP="00817FCB">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705BD9" w:rsidRDefault="008E093D" w:rsidP="00817FCB">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705BD9">
        <w:rPr>
          <w:rFonts w:ascii="Times New Roman" w:eastAsia="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w:t>
      </w:r>
      <w:r w:rsidR="00B05A01" w:rsidRPr="00705BD9">
        <w:rPr>
          <w:rFonts w:ascii="Times New Roman" w:eastAsia="Times New Roman" w:hAnsi="Times New Roman" w:cs="Times New Roman"/>
          <w:color w:val="000000"/>
          <w:sz w:val="24"/>
          <w:szCs w:val="24"/>
          <w:lang w:eastAsia="ru-RU"/>
        </w:rPr>
        <w:t>ов и границ территориальных зон,</w:t>
      </w:r>
      <w:r w:rsidRPr="00705BD9">
        <w:rPr>
          <w:rFonts w:ascii="Times New Roman" w:eastAsia="Times New Roman" w:hAnsi="Times New Roman" w:cs="Times New Roman"/>
          <w:color w:val="000000"/>
          <w:sz w:val="24"/>
          <w:szCs w:val="24"/>
          <w:lang w:eastAsia="ru-RU"/>
        </w:rPr>
        <w:t xml:space="preserve"> установленных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8E093D" w:rsidRPr="00705BD9" w:rsidRDefault="008E093D" w:rsidP="00817FCB">
      <w:pPr>
        <w:shd w:val="clear" w:color="auto" w:fill="FFFFFF"/>
        <w:spacing w:after="0" w:line="276" w:lineRule="auto"/>
        <w:ind w:firstLine="708"/>
        <w:jc w:val="both"/>
        <w:rPr>
          <w:rFonts w:ascii="Times New Roman" w:hAnsi="Times New Roman" w:cs="Times New Roman"/>
          <w:sz w:val="24"/>
          <w:szCs w:val="24"/>
        </w:rPr>
      </w:pPr>
      <w:r w:rsidRPr="00705BD9">
        <w:rPr>
          <w:rFonts w:ascii="Times New Roman" w:eastAsia="Times New Roman" w:hAnsi="Times New Roman" w:cs="Times New Roman"/>
          <w:color w:val="000000"/>
          <w:sz w:val="24"/>
          <w:szCs w:val="24"/>
          <w:lang w:eastAsia="ru-RU"/>
        </w:rPr>
        <w:t>Проектом предлагается в соответствии с Муниципальным контрактом</w:t>
      </w:r>
      <w:r w:rsidRPr="00705BD9">
        <w:rPr>
          <w:rFonts w:ascii="Times New Roman" w:hAnsi="Times New Roman" w:cs="Times New Roman"/>
          <w:sz w:val="24"/>
          <w:szCs w:val="24"/>
        </w:rPr>
        <w:t xml:space="preserve"> </w:t>
      </w:r>
      <w:r w:rsidR="00625B7C" w:rsidRPr="00625B7C">
        <w:rPr>
          <w:rFonts w:ascii="Times New Roman" w:hAnsi="Times New Roman" w:cs="Times New Roman"/>
          <w:sz w:val="24"/>
          <w:szCs w:val="24"/>
        </w:rPr>
        <w:t xml:space="preserve">№01023000034190000110001 от 23.09.2019г. </w:t>
      </w:r>
      <w:r w:rsidR="007B40BE" w:rsidRPr="00705BD9">
        <w:rPr>
          <w:rFonts w:ascii="Times New Roman" w:hAnsi="Times New Roman" w:cs="Times New Roman"/>
          <w:sz w:val="24"/>
          <w:szCs w:val="24"/>
        </w:rPr>
        <w:t>«</w:t>
      </w:r>
      <w:r w:rsidR="00547634" w:rsidRPr="00705BD9">
        <w:rPr>
          <w:rFonts w:ascii="Times New Roman" w:hAnsi="Times New Roman" w:cs="Times New Roman"/>
          <w:sz w:val="24"/>
          <w:szCs w:val="24"/>
        </w:rPr>
        <w:t>Внесение изменений в документацию территориального планирования и градостроительного зонирования»</w:t>
      </w:r>
      <w:r w:rsidR="007B40BE" w:rsidRPr="00705BD9">
        <w:rPr>
          <w:rFonts w:ascii="Times New Roman" w:hAnsi="Times New Roman" w:cs="Times New Roman"/>
          <w:sz w:val="24"/>
          <w:szCs w:val="24"/>
        </w:rPr>
        <w:t xml:space="preserve"> </w:t>
      </w:r>
      <w:r w:rsidR="002A1CE6" w:rsidRPr="006A1EDC">
        <w:rPr>
          <w:rFonts w:ascii="Times New Roman" w:hAnsi="Times New Roman"/>
          <w:sz w:val="24"/>
          <w:szCs w:val="24"/>
        </w:rPr>
        <w:t>городского поселения</w:t>
      </w:r>
      <w:r w:rsidR="002A1CE6">
        <w:rPr>
          <w:rFonts w:ascii="Times New Roman" w:hAnsi="Times New Roman"/>
          <w:sz w:val="24"/>
          <w:szCs w:val="24"/>
        </w:rPr>
        <w:t xml:space="preserve"> </w:t>
      </w:r>
      <w:r w:rsidR="002A1CE6" w:rsidRPr="006A1EDC">
        <w:rPr>
          <w:rFonts w:ascii="Times New Roman" w:hAnsi="Times New Roman"/>
          <w:sz w:val="24"/>
          <w:szCs w:val="24"/>
        </w:rPr>
        <w:t xml:space="preserve">«Поселок </w:t>
      </w:r>
      <w:proofErr w:type="spellStart"/>
      <w:r w:rsidR="002A1CE6" w:rsidRPr="006A1EDC">
        <w:rPr>
          <w:rFonts w:ascii="Times New Roman" w:hAnsi="Times New Roman"/>
          <w:sz w:val="24"/>
          <w:szCs w:val="24"/>
        </w:rPr>
        <w:t>Онохой</w:t>
      </w:r>
      <w:proofErr w:type="spellEnd"/>
      <w:r w:rsidR="002A1CE6" w:rsidRPr="006A1EDC">
        <w:rPr>
          <w:rFonts w:ascii="Times New Roman" w:hAnsi="Times New Roman"/>
          <w:sz w:val="24"/>
          <w:szCs w:val="24"/>
        </w:rPr>
        <w:t xml:space="preserve">» </w:t>
      </w:r>
      <w:r w:rsidR="002A1CE6">
        <w:rPr>
          <w:rFonts w:ascii="Times New Roman" w:hAnsi="Times New Roman"/>
          <w:sz w:val="24"/>
          <w:szCs w:val="24"/>
        </w:rPr>
        <w:t xml:space="preserve"> муниципального образования </w:t>
      </w:r>
      <w:proofErr w:type="spellStart"/>
      <w:r w:rsidR="002A1CE6">
        <w:rPr>
          <w:rFonts w:ascii="Times New Roman" w:hAnsi="Times New Roman"/>
          <w:sz w:val="24"/>
          <w:szCs w:val="24"/>
        </w:rPr>
        <w:t>Заиграевского</w:t>
      </w:r>
      <w:proofErr w:type="spellEnd"/>
      <w:r w:rsidR="002A1CE6">
        <w:rPr>
          <w:rFonts w:ascii="Times New Roman" w:hAnsi="Times New Roman"/>
          <w:sz w:val="24"/>
          <w:szCs w:val="24"/>
        </w:rPr>
        <w:t xml:space="preserve">  района</w:t>
      </w:r>
      <w:r w:rsidR="002A1CE6" w:rsidRPr="00705BD9">
        <w:rPr>
          <w:rFonts w:ascii="Times New Roman" w:hAnsi="Times New Roman"/>
          <w:sz w:val="24"/>
          <w:szCs w:val="24"/>
        </w:rPr>
        <w:t>, Республики Бурятия</w:t>
      </w:r>
      <w:r w:rsidR="007B40BE" w:rsidRPr="00705BD9">
        <w:rPr>
          <w:rFonts w:ascii="Times New Roman" w:hAnsi="Times New Roman" w:cs="Times New Roman"/>
          <w:sz w:val="24"/>
          <w:szCs w:val="24"/>
        </w:rPr>
        <w:t>.</w:t>
      </w:r>
    </w:p>
    <w:p w:rsidR="00FF7C3D" w:rsidRPr="00705BD9" w:rsidRDefault="00FF7C3D" w:rsidP="00817FCB">
      <w:pPr>
        <w:spacing w:after="0"/>
        <w:ind w:left="567"/>
        <w:jc w:val="center"/>
        <w:rPr>
          <w:rFonts w:ascii="Times New Roman" w:hAnsi="Times New Roman" w:cs="Times New Roman"/>
          <w:caps/>
          <w:sz w:val="24"/>
          <w:szCs w:val="24"/>
        </w:rPr>
      </w:pPr>
    </w:p>
    <w:p w:rsidR="00CE09A6" w:rsidRPr="00705BD9" w:rsidRDefault="00CE09A6" w:rsidP="00817FCB">
      <w:pPr>
        <w:spacing w:after="0"/>
        <w:ind w:left="567"/>
        <w:jc w:val="center"/>
        <w:rPr>
          <w:rFonts w:ascii="Times New Roman" w:hAnsi="Times New Roman" w:cs="Times New Roman"/>
          <w:caps/>
          <w:sz w:val="24"/>
          <w:szCs w:val="24"/>
        </w:rPr>
        <w:sectPr w:rsidR="00CE09A6" w:rsidRPr="00705BD9" w:rsidSect="00FF7C3D">
          <w:headerReference w:type="default" r:id="rId9"/>
          <w:pgSz w:w="11906" w:h="16838"/>
          <w:pgMar w:top="1134" w:right="851" w:bottom="1134" w:left="1701" w:header="709" w:footer="709" w:gutter="0"/>
          <w:cols w:space="708"/>
          <w:docGrid w:linePitch="360"/>
        </w:sectPr>
      </w:pPr>
    </w:p>
    <w:p w:rsidR="00CE09A6" w:rsidRPr="00705BD9" w:rsidRDefault="00CE09A6"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1C320F43" wp14:editId="47803F0D">
            <wp:simplePos x="0" y="0"/>
            <wp:positionH relativeFrom="column">
              <wp:posOffset>-71755</wp:posOffset>
            </wp:positionH>
            <wp:positionV relativeFrom="paragraph">
              <wp:posOffset>-607060</wp:posOffset>
            </wp:positionV>
            <wp:extent cx="7534275" cy="757555"/>
            <wp:effectExtent l="0" t="0" r="9525" b="4445"/>
            <wp:wrapSquare wrapText="bothSides"/>
            <wp:docPr id="2" name="Рисунок 2"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53D" w:rsidRPr="00705BD9" w:rsidRDefault="00E1453D" w:rsidP="00817FCB">
      <w:pPr>
        <w:pStyle w:val="ConsPlusTitle"/>
        <w:jc w:val="center"/>
        <w:rPr>
          <w:rFonts w:ascii="Times New Roman" w:hAnsi="Times New Roman" w:cs="Times New Roman"/>
          <w:sz w:val="24"/>
          <w:szCs w:val="24"/>
        </w:rPr>
      </w:pPr>
    </w:p>
    <w:p w:rsidR="002A1CE6" w:rsidRDefault="002A1CE6" w:rsidP="002A1CE6">
      <w:pPr>
        <w:pStyle w:val="ConsPlusTitle"/>
        <w:tabs>
          <w:tab w:val="left" w:pos="10490"/>
        </w:tabs>
        <w:ind w:left="3544"/>
        <w:rPr>
          <w:rFonts w:ascii="Times New Roman" w:hAnsi="Times New Roman" w:cs="Times New Roman"/>
          <w:b w:val="0"/>
          <w:sz w:val="24"/>
          <w:szCs w:val="24"/>
        </w:rPr>
      </w:pPr>
      <w:r w:rsidRPr="00705BD9">
        <w:rPr>
          <w:rFonts w:ascii="Times New Roman" w:hAnsi="Times New Roman" w:cs="Times New Roman"/>
          <w:b w:val="0"/>
          <w:sz w:val="24"/>
          <w:szCs w:val="24"/>
        </w:rPr>
        <w:t>Администрация муниципального образования</w:t>
      </w:r>
      <w:r>
        <w:rPr>
          <w:rFonts w:ascii="Times New Roman" w:hAnsi="Times New Roman" w:cs="Times New Roman"/>
          <w:b w:val="0"/>
          <w:sz w:val="24"/>
          <w:szCs w:val="24"/>
        </w:rPr>
        <w:t xml:space="preserve"> городского поселения</w:t>
      </w:r>
    </w:p>
    <w:p w:rsidR="002A1CE6" w:rsidRPr="00705BD9" w:rsidRDefault="002A1CE6" w:rsidP="002A1CE6">
      <w:pPr>
        <w:pStyle w:val="ConsPlusTitle"/>
        <w:tabs>
          <w:tab w:val="left" w:pos="10490"/>
        </w:tabs>
        <w:ind w:left="3544"/>
        <w:rPr>
          <w:rFonts w:ascii="Times New Roman" w:hAnsi="Times New Roman" w:cs="Times New Roman"/>
          <w:b w:val="0"/>
          <w:sz w:val="24"/>
          <w:szCs w:val="24"/>
        </w:rPr>
      </w:pPr>
      <w:r>
        <w:rPr>
          <w:rFonts w:ascii="Times New Roman" w:hAnsi="Times New Roman" w:cs="Times New Roman"/>
          <w:b w:val="0"/>
          <w:sz w:val="24"/>
          <w:szCs w:val="24"/>
        </w:rPr>
        <w:t xml:space="preserve">«Поселок </w:t>
      </w:r>
      <w:proofErr w:type="spellStart"/>
      <w:r>
        <w:rPr>
          <w:rFonts w:ascii="Times New Roman" w:hAnsi="Times New Roman" w:cs="Times New Roman"/>
          <w:b w:val="0"/>
          <w:sz w:val="24"/>
          <w:szCs w:val="24"/>
        </w:rPr>
        <w:t>Онохой</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Заиграевского</w:t>
      </w:r>
      <w:proofErr w:type="spellEnd"/>
      <w:r>
        <w:rPr>
          <w:rFonts w:ascii="Times New Roman" w:hAnsi="Times New Roman" w:cs="Times New Roman"/>
          <w:b w:val="0"/>
          <w:sz w:val="24"/>
          <w:szCs w:val="24"/>
        </w:rPr>
        <w:t xml:space="preserve">  района  </w:t>
      </w:r>
      <w:r w:rsidRPr="006A1EDC">
        <w:rPr>
          <w:rFonts w:ascii="Times New Roman" w:hAnsi="Times New Roman" w:cs="Times New Roman"/>
          <w:b w:val="0"/>
          <w:sz w:val="24"/>
          <w:szCs w:val="24"/>
        </w:rPr>
        <w:t>Республики Бурятия</w:t>
      </w: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tbl>
      <w:tblPr>
        <w:tblStyle w:val="aa"/>
        <w:tblW w:w="1001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E1453D" w:rsidRPr="00705BD9" w:rsidTr="00E1453D">
        <w:trPr>
          <w:trHeight w:val="250"/>
        </w:trPr>
        <w:tc>
          <w:tcPr>
            <w:tcW w:w="10011" w:type="dxa"/>
            <w:tcBorders>
              <w:top w:val="nil"/>
              <w:left w:val="nil"/>
              <w:bottom w:val="nil"/>
              <w:right w:val="nil"/>
            </w:tcBorders>
          </w:tcPr>
          <w:p w:rsidR="00E1453D" w:rsidRPr="00705BD9" w:rsidRDefault="00E1453D" w:rsidP="00817FCB">
            <w:pPr>
              <w:spacing w:line="360" w:lineRule="auto"/>
            </w:pPr>
            <w:r w:rsidRPr="00705BD9">
              <w:rPr>
                <w:b/>
                <w:caps/>
                <w:spacing w:val="20"/>
                <w:sz w:val="28"/>
                <w:szCs w:val="28"/>
              </w:rPr>
              <w:t>ПРОЕКТ ВНЕСЕНИЯ ИЗМЕНЕНИЙ</w:t>
            </w:r>
          </w:p>
        </w:tc>
      </w:tr>
      <w:tr w:rsidR="00E1453D" w:rsidRPr="00705BD9" w:rsidTr="00E1453D">
        <w:trPr>
          <w:trHeight w:val="448"/>
        </w:trPr>
        <w:tc>
          <w:tcPr>
            <w:tcW w:w="10011" w:type="dxa"/>
            <w:vMerge w:val="restart"/>
            <w:tcBorders>
              <w:top w:val="nil"/>
              <w:left w:val="nil"/>
              <w:bottom w:val="nil"/>
              <w:right w:val="nil"/>
            </w:tcBorders>
          </w:tcPr>
          <w:p w:rsidR="002A1CE6" w:rsidRPr="002A1CE6" w:rsidRDefault="00E1453D" w:rsidP="002A1CE6">
            <w:pPr>
              <w:spacing w:line="360" w:lineRule="auto"/>
              <w:rPr>
                <w:b/>
                <w:caps/>
                <w:spacing w:val="20"/>
                <w:sz w:val="26"/>
                <w:szCs w:val="26"/>
              </w:rPr>
            </w:pPr>
            <w:r w:rsidRPr="00705BD9">
              <w:rPr>
                <w:b/>
                <w:caps/>
                <w:spacing w:val="20"/>
                <w:sz w:val="26"/>
                <w:szCs w:val="26"/>
              </w:rPr>
              <w:t xml:space="preserve">Правила землепользования и застройки МУНИЦИПАЛЬНОГО ОБРАЗОВАНИЯ </w:t>
            </w:r>
            <w:r w:rsidR="002A1CE6" w:rsidRPr="002A1CE6">
              <w:rPr>
                <w:b/>
                <w:caps/>
                <w:spacing w:val="20"/>
                <w:sz w:val="26"/>
                <w:szCs w:val="26"/>
              </w:rPr>
              <w:t>городского поселения</w:t>
            </w:r>
          </w:p>
          <w:p w:rsidR="00E1453D" w:rsidRPr="00705BD9" w:rsidRDefault="002A1CE6" w:rsidP="002A1CE6">
            <w:pPr>
              <w:spacing w:line="360" w:lineRule="auto"/>
              <w:rPr>
                <w:sz w:val="26"/>
                <w:szCs w:val="26"/>
              </w:rPr>
            </w:pPr>
            <w:r w:rsidRPr="002A1CE6">
              <w:rPr>
                <w:b/>
                <w:caps/>
                <w:spacing w:val="20"/>
                <w:sz w:val="26"/>
                <w:szCs w:val="26"/>
              </w:rPr>
              <w:t>«Поселок Онохой» Заиграевского  района  Республики Бурятия</w:t>
            </w:r>
          </w:p>
        </w:tc>
      </w:tr>
      <w:tr w:rsidR="00E1453D" w:rsidRPr="00705BD9" w:rsidTr="00E1453D">
        <w:trPr>
          <w:trHeight w:val="345"/>
        </w:trPr>
        <w:tc>
          <w:tcPr>
            <w:tcW w:w="10011" w:type="dxa"/>
            <w:vMerge/>
            <w:tcBorders>
              <w:top w:val="nil"/>
              <w:left w:val="nil"/>
              <w:bottom w:val="nil"/>
              <w:right w:val="nil"/>
            </w:tcBorders>
          </w:tcPr>
          <w:p w:rsidR="00E1453D" w:rsidRPr="00705BD9" w:rsidRDefault="00E1453D" w:rsidP="00817FCB">
            <w:pPr>
              <w:spacing w:line="360" w:lineRule="auto"/>
            </w:pPr>
          </w:p>
        </w:tc>
      </w:tr>
      <w:tr w:rsidR="00E1453D" w:rsidRPr="00705BD9" w:rsidTr="00E1453D">
        <w:trPr>
          <w:trHeight w:val="1321"/>
        </w:trPr>
        <w:tc>
          <w:tcPr>
            <w:tcW w:w="10011" w:type="dxa"/>
            <w:vMerge/>
            <w:tcBorders>
              <w:top w:val="nil"/>
              <w:left w:val="nil"/>
              <w:bottom w:val="nil"/>
              <w:right w:val="nil"/>
            </w:tcBorders>
          </w:tcPr>
          <w:p w:rsidR="00E1453D" w:rsidRPr="00705BD9" w:rsidRDefault="00E1453D" w:rsidP="00817FCB">
            <w:pPr>
              <w:spacing w:line="360" w:lineRule="auto"/>
            </w:pPr>
          </w:p>
        </w:tc>
      </w:tr>
    </w:tbl>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line="276" w:lineRule="auto"/>
        <w:ind w:left="6379"/>
        <w:rPr>
          <w:rFonts w:ascii="Times New Roman" w:hAnsi="Times New Roman" w:cs="Times New Roman"/>
          <w:b/>
          <w:caps/>
          <w:spacing w:val="40"/>
          <w:sz w:val="18"/>
          <w:szCs w:val="18"/>
        </w:rPr>
      </w:pPr>
      <w:r w:rsidRPr="00705BD9">
        <w:rPr>
          <w:rFonts w:ascii="Times New Roman" w:hAnsi="Times New Roman" w:cs="Times New Roman"/>
          <w:b/>
          <w:spacing w:val="40"/>
          <w:sz w:val="18"/>
          <w:szCs w:val="18"/>
        </w:rPr>
        <w:t>УТВЕРЖДЕНЫ</w:t>
      </w:r>
    </w:p>
    <w:p w:rsidR="00E1453D" w:rsidRPr="00705BD9" w:rsidRDefault="00CE5E21"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Решением</w:t>
      </w:r>
      <w:r w:rsidR="00E1453D" w:rsidRPr="00705BD9">
        <w:rPr>
          <w:rFonts w:ascii="Times New Roman" w:hAnsi="Times New Roman" w:cs="Times New Roman"/>
          <w:b/>
          <w:sz w:val="18"/>
          <w:szCs w:val="18"/>
        </w:rPr>
        <w:t xml:space="preserve"> совета депутатов </w:t>
      </w:r>
    </w:p>
    <w:p w:rsidR="00E1453D" w:rsidRPr="00705BD9" w:rsidRDefault="00E1453D"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муниципального образования</w:t>
      </w:r>
    </w:p>
    <w:p w:rsidR="00E1453D" w:rsidRPr="00705BD9" w:rsidRDefault="002A1CE6" w:rsidP="00817FCB">
      <w:pPr>
        <w:spacing w:after="0" w:line="276" w:lineRule="auto"/>
        <w:ind w:left="6379"/>
        <w:rPr>
          <w:rFonts w:ascii="Times New Roman" w:hAnsi="Times New Roman" w:cs="Times New Roman"/>
          <w:b/>
          <w:sz w:val="18"/>
          <w:szCs w:val="18"/>
        </w:rPr>
      </w:pPr>
      <w:proofErr w:type="spellStart"/>
      <w:r>
        <w:rPr>
          <w:rFonts w:ascii="Times New Roman" w:hAnsi="Times New Roman" w:cs="Times New Roman"/>
          <w:b/>
          <w:sz w:val="18"/>
          <w:szCs w:val="18"/>
        </w:rPr>
        <w:t>Заиграевского</w:t>
      </w:r>
      <w:proofErr w:type="spellEnd"/>
      <w:r w:rsidR="00CE5E21" w:rsidRPr="00705BD9">
        <w:rPr>
          <w:rFonts w:ascii="Times New Roman" w:hAnsi="Times New Roman" w:cs="Times New Roman"/>
          <w:b/>
          <w:sz w:val="18"/>
          <w:szCs w:val="18"/>
        </w:rPr>
        <w:t xml:space="preserve"> район</w:t>
      </w:r>
    </w:p>
    <w:p w:rsidR="00E1453D" w:rsidRPr="00705BD9" w:rsidRDefault="00CE5E21"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Республики Бурятия</w:t>
      </w:r>
    </w:p>
    <w:p w:rsidR="00E1453D" w:rsidRPr="00705BD9" w:rsidRDefault="0067196A" w:rsidP="00817FCB">
      <w:pPr>
        <w:spacing w:after="0" w:line="276" w:lineRule="auto"/>
        <w:ind w:left="6379"/>
        <w:rPr>
          <w:rFonts w:ascii="Times New Roman" w:hAnsi="Times New Roman" w:cs="Times New Roman"/>
          <w:caps/>
          <w:sz w:val="24"/>
          <w:szCs w:val="24"/>
        </w:rPr>
      </w:pPr>
      <w:r w:rsidRPr="00705BD9">
        <w:rPr>
          <w:rFonts w:ascii="Times New Roman" w:hAnsi="Times New Roman" w:cs="Times New Roman"/>
          <w:b/>
          <w:sz w:val="18"/>
          <w:szCs w:val="18"/>
        </w:rPr>
        <w:t>№ ____ от «_____»___________ 20____ г.</w:t>
      </w: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CE5E21" w:rsidRPr="00705BD9" w:rsidRDefault="00CE5E21" w:rsidP="00817FCB">
      <w:pPr>
        <w:spacing w:after="0"/>
        <w:ind w:left="3969"/>
        <w:rPr>
          <w:rFonts w:ascii="Times New Roman" w:hAnsi="Times New Roman" w:cs="Times New Roman"/>
          <w:caps/>
          <w:sz w:val="24"/>
          <w:szCs w:val="24"/>
        </w:rPr>
      </w:pPr>
    </w:p>
    <w:p w:rsidR="00CE5E21" w:rsidRPr="00705BD9" w:rsidRDefault="00CE5E21"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567"/>
        <w:jc w:val="center"/>
        <w:rPr>
          <w:rFonts w:ascii="Times New Roman" w:hAnsi="Times New Roman" w:cs="Times New Roman"/>
          <w:caps/>
          <w:sz w:val="24"/>
          <w:szCs w:val="24"/>
        </w:rPr>
        <w:sectPr w:rsidR="00E1453D" w:rsidRPr="00705BD9" w:rsidSect="00E1453D">
          <w:pgSz w:w="11906" w:h="16838"/>
          <w:pgMar w:top="567" w:right="567" w:bottom="567" w:left="567" w:header="709" w:footer="709" w:gutter="0"/>
          <w:cols w:space="708"/>
          <w:docGrid w:linePitch="360"/>
        </w:sectPr>
      </w:pPr>
      <w:r w:rsidRPr="00705BD9">
        <w:rPr>
          <w:rFonts w:ascii="Times New Roman" w:hAnsi="Times New Roman" w:cs="Times New Roman"/>
          <w:caps/>
          <w:sz w:val="24"/>
          <w:szCs w:val="24"/>
        </w:rPr>
        <w:t>2019 г.</w:t>
      </w:r>
    </w:p>
    <w:p w:rsidR="00AA779C" w:rsidRPr="00705BD9" w:rsidRDefault="00AA779C" w:rsidP="00817FCB">
      <w:pPr>
        <w:pStyle w:val="ConsPlusTitle"/>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 xml:space="preserve">Статья 12. Градостроительные регламенты по территориальным </w:t>
      </w:r>
    </w:p>
    <w:p w:rsidR="00AA779C" w:rsidRPr="00705BD9" w:rsidRDefault="00AA779C" w:rsidP="00817FCB">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817FCB">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817FCB">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817FCB">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817FCB">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817FCB">
      <w:pPr>
        <w:pStyle w:val="a3"/>
        <w:widowControl w:val="0"/>
        <w:numPr>
          <w:ilvl w:val="0"/>
          <w:numId w:val="4"/>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817FCB">
      <w:pPr>
        <w:pStyle w:val="a3"/>
        <w:widowControl w:val="0"/>
        <w:numPr>
          <w:ilvl w:val="0"/>
          <w:numId w:val="4"/>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817FCB">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817FCB">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Default="00AA779C"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817FCB"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817FCB" w:rsidRPr="00705BD9"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Приложение</w:t>
      </w:r>
    </w:p>
    <w:p w:rsidR="00AA779C" w:rsidRPr="00705BD9" w:rsidRDefault="00AA779C" w:rsidP="00817FCB">
      <w:pPr>
        <w:spacing w:after="0" w:line="240" w:lineRule="auto"/>
        <w:ind w:right="-1"/>
        <w:jc w:val="center"/>
        <w:rPr>
          <w:rFonts w:ascii="Times New Roman" w:hAnsi="Times New Roman" w:cs="Times New Roman"/>
          <w:b/>
          <w:sz w:val="24"/>
          <w:szCs w:val="24"/>
        </w:rPr>
      </w:pPr>
    </w:p>
    <w:p w:rsidR="00AA779C" w:rsidRPr="00705BD9" w:rsidRDefault="00AA779C" w:rsidP="00817FCB">
      <w:pPr>
        <w:spacing w:after="0"/>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705BD9" w:rsidRDefault="00AA779C" w:rsidP="00817FCB">
      <w:pPr>
        <w:pStyle w:val="ConsPlusNormal"/>
        <w:spacing w:line="276" w:lineRule="auto"/>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w:t>
      </w:r>
      <w:r w:rsidR="0060327A" w:rsidRPr="00705BD9">
        <w:rPr>
          <w:rFonts w:ascii="Times New Roman" w:hAnsi="Times New Roman" w:cs="Times New Roman"/>
          <w:b/>
          <w:i/>
          <w:sz w:val="24"/>
          <w:szCs w:val="24"/>
        </w:rPr>
        <w:t xml:space="preserve">лава </w:t>
      </w:r>
      <w:r w:rsidR="007A2F74" w:rsidRPr="00705BD9">
        <w:rPr>
          <w:rFonts w:ascii="Times New Roman" w:hAnsi="Times New Roman" w:cs="Times New Roman"/>
          <w:b/>
          <w:i/>
          <w:sz w:val="24"/>
          <w:szCs w:val="24"/>
        </w:rPr>
        <w:t>I. ПОРЯДОК ПРИМЕНЕНИЯ ПРАВИЛ ЗЕМЛЕПОЛЬЗОВАНИЯ И</w:t>
      </w:r>
      <w:r w:rsidR="0060327A" w:rsidRPr="00705BD9">
        <w:rPr>
          <w:rFonts w:ascii="Times New Roman" w:hAnsi="Times New Roman" w:cs="Times New Roman"/>
          <w:b/>
          <w:i/>
          <w:sz w:val="24"/>
          <w:szCs w:val="24"/>
        </w:rPr>
        <w:t xml:space="preserve"> </w:t>
      </w:r>
      <w:r w:rsidR="007A2F74" w:rsidRPr="00705BD9">
        <w:rPr>
          <w:rFonts w:ascii="Times New Roman" w:hAnsi="Times New Roman" w:cs="Times New Roman"/>
          <w:b/>
          <w:i/>
          <w:sz w:val="24"/>
          <w:szCs w:val="24"/>
        </w:rPr>
        <w:t>ЗАСТРОЙКИ И ВНЕСЕНИЯ В НИХ ИЗМЕНЕНИЙ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Настоящие Правила применяются ко всей территории </w:t>
      </w:r>
      <w:r w:rsidR="002A1CE6">
        <w:rPr>
          <w:rFonts w:ascii="Times New Roman" w:hAnsi="Times New Roman" w:cs="Times New Roman"/>
          <w:sz w:val="24"/>
          <w:szCs w:val="24"/>
        </w:rPr>
        <w:t>городского</w:t>
      </w:r>
      <w:r w:rsidRPr="00705BD9">
        <w:rPr>
          <w:rFonts w:ascii="Times New Roman" w:hAnsi="Times New Roman" w:cs="Times New Roman"/>
          <w:sz w:val="24"/>
          <w:szCs w:val="24"/>
        </w:rPr>
        <w:t xml:space="preserve"> поселения.</w:t>
      </w:r>
    </w:p>
    <w:p w:rsidR="0060327A" w:rsidRPr="00705BD9" w:rsidRDefault="0060327A"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0" w:name="P107"/>
      <w:bookmarkEnd w:id="0"/>
    </w:p>
    <w:p w:rsidR="0060327A" w:rsidRPr="00705BD9" w:rsidRDefault="007A2F74"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817FCB">
      <w:pPr>
        <w:pStyle w:val="a3"/>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2A1CE6">
        <w:rPr>
          <w:rFonts w:ascii="Times New Roman" w:hAnsi="Times New Roman" w:cs="Times New Roman"/>
          <w:sz w:val="24"/>
          <w:szCs w:val="24"/>
        </w:rPr>
        <w:t xml:space="preserve">городского </w:t>
      </w:r>
      <w:r w:rsidR="0060327A" w:rsidRPr="00705BD9">
        <w:rPr>
          <w:rFonts w:ascii="Times New Roman" w:hAnsi="Times New Roman" w:cs="Times New Roman"/>
          <w:sz w:val="24"/>
          <w:szCs w:val="24"/>
        </w:rPr>
        <w:t>поселения «</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0060327A" w:rsidRPr="00705BD9">
        <w:rPr>
          <w:rFonts w:ascii="Times New Roman" w:hAnsi="Times New Roman" w:cs="Times New Roman"/>
          <w:sz w:val="24"/>
          <w:szCs w:val="24"/>
        </w:rPr>
        <w:t>»</w:t>
      </w:r>
      <w:r w:rsidRPr="00705BD9">
        <w:rPr>
          <w:rFonts w:ascii="Times New Roman" w:hAnsi="Times New Roman" w:cs="Times New Roman"/>
          <w:sz w:val="24"/>
          <w:szCs w:val="24"/>
        </w:rPr>
        <w:t>,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2A1CE6">
        <w:rPr>
          <w:rFonts w:ascii="Times New Roman" w:hAnsi="Times New Roman" w:cs="Times New Roman"/>
          <w:sz w:val="24"/>
          <w:szCs w:val="24"/>
        </w:rPr>
        <w:t>городского</w:t>
      </w:r>
      <w:r w:rsidR="0060327A" w:rsidRPr="00705BD9">
        <w:rPr>
          <w:rFonts w:ascii="Times New Roman" w:hAnsi="Times New Roman" w:cs="Times New Roman"/>
          <w:sz w:val="24"/>
          <w:szCs w:val="24"/>
        </w:rPr>
        <w:t xml:space="preserve"> поселения </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002A1CE6">
        <w:rPr>
          <w:rFonts w:ascii="Times New Roman" w:hAnsi="Times New Roman" w:cs="Times New Roman"/>
          <w:sz w:val="24"/>
          <w:szCs w:val="24"/>
        </w:rPr>
        <w:t>»</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которые </w:t>
      </w:r>
      <w:r w:rsidRPr="00705BD9">
        <w:rPr>
          <w:rFonts w:ascii="Times New Roman" w:hAnsi="Times New Roman" w:cs="Times New Roman"/>
          <w:sz w:val="24"/>
          <w:szCs w:val="24"/>
        </w:rPr>
        <w:lastRenderedPageBreak/>
        <w:t xml:space="preserve">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0"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1"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7A2F74" w:rsidRPr="00705BD9" w:rsidRDefault="00817FCB" w:rsidP="00817FCB">
      <w:pPr>
        <w:spacing w:after="0"/>
        <w:jc w:val="center"/>
        <w:rPr>
          <w:rFonts w:ascii="Times New Roman" w:hAnsi="Times New Roman" w:cs="Times New Roman"/>
          <w:b/>
          <w:sz w:val="24"/>
          <w:szCs w:val="24"/>
        </w:rPr>
      </w:pPr>
      <w:bookmarkStart w:id="1" w:name="P115"/>
      <w:bookmarkEnd w:id="1"/>
      <w:r>
        <w:rPr>
          <w:rFonts w:ascii="Times New Roman" w:hAnsi="Times New Roman" w:cs="Times New Roman"/>
          <w:b/>
          <w:sz w:val="24"/>
          <w:szCs w:val="24"/>
        </w:rPr>
        <w:t>С</w:t>
      </w:r>
      <w:r w:rsidR="007A2F74" w:rsidRPr="00705BD9">
        <w:rPr>
          <w:rFonts w:ascii="Times New Roman" w:hAnsi="Times New Roman" w:cs="Times New Roman"/>
          <w:b/>
          <w:sz w:val="24"/>
          <w:szCs w:val="24"/>
        </w:rPr>
        <w:t xml:space="preserve">татья </w:t>
      </w:r>
      <w:r w:rsidR="00997962" w:rsidRPr="00705BD9">
        <w:rPr>
          <w:rFonts w:ascii="Times New Roman" w:hAnsi="Times New Roman" w:cs="Times New Roman"/>
          <w:b/>
          <w:sz w:val="24"/>
          <w:szCs w:val="24"/>
        </w:rPr>
        <w:t>2</w:t>
      </w:r>
      <w:r w:rsidR="007A2F74"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2"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3"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4"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7A2F74" w:rsidRPr="00705BD9" w:rsidRDefault="007A2F74" w:rsidP="00817FCB">
      <w:pPr>
        <w:pStyle w:val="ConsPlusNormal"/>
        <w:spacing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b/>
          <w:sz w:val="24"/>
          <w:szCs w:val="24"/>
        </w:rPr>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2A1CE6">
        <w:rPr>
          <w:rFonts w:ascii="Times New Roman" w:hAnsi="Times New Roman" w:cs="Times New Roman"/>
          <w:sz w:val="24"/>
          <w:szCs w:val="24"/>
        </w:rPr>
        <w:t>городского</w:t>
      </w:r>
      <w:r w:rsidR="005C4A37" w:rsidRPr="00705BD9">
        <w:rPr>
          <w:rFonts w:ascii="Times New Roman" w:hAnsi="Times New Roman" w:cs="Times New Roman"/>
          <w:sz w:val="24"/>
          <w:szCs w:val="24"/>
        </w:rPr>
        <w:t xml:space="preserve"> поселения </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002A1CE6">
        <w:rPr>
          <w:rFonts w:ascii="Times New Roman" w:hAnsi="Times New Roman" w:cs="Times New Roman"/>
          <w:sz w:val="24"/>
          <w:szCs w:val="24"/>
        </w:rPr>
        <w:t>»</w:t>
      </w:r>
      <w:r w:rsidRPr="00705BD9">
        <w:rPr>
          <w:rFonts w:ascii="Times New Roman" w:hAnsi="Times New Roman" w:cs="Times New Roman"/>
          <w:sz w:val="24"/>
          <w:szCs w:val="24"/>
        </w:rPr>
        <w:t xml:space="preserve"> 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2A1CE6">
        <w:rPr>
          <w:rFonts w:ascii="Times New Roman" w:hAnsi="Times New Roman" w:cs="Times New Roman"/>
          <w:sz w:val="24"/>
          <w:szCs w:val="24"/>
        </w:rPr>
        <w:t>городского</w:t>
      </w:r>
      <w:r w:rsidR="005C4A37"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2A1CE6">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5"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На публичные слушания выносятся следующие вопросы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генерального плана городского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генеральный план городского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2A1CE6">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 xml:space="preserve">Главы </w:t>
      </w:r>
      <w:r w:rsidR="002A1CE6">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w:t>
      </w:r>
      <w:r w:rsidRPr="00705BD9">
        <w:rPr>
          <w:rFonts w:ascii="Times New Roman" w:hAnsi="Times New Roman" w:cs="Times New Roman"/>
          <w:sz w:val="24"/>
          <w:szCs w:val="24"/>
        </w:rPr>
        <w:lastRenderedPageBreak/>
        <w:t>объектов капитального строительства, подверженных риску такого негативного воздействия.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Заключение о результатах проведения публичных слушаний по вопросам землепользования и застройки подготавливается в течение пяти рабочих дней со дня 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bookmarkStart w:id="2" w:name="P161"/>
      <w:bookmarkEnd w:id="2"/>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2A1CE6">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2A1CE6">
        <w:rPr>
          <w:rFonts w:ascii="Times New Roman" w:hAnsi="Times New Roman" w:cs="Times New Roman"/>
          <w:sz w:val="24"/>
          <w:szCs w:val="24"/>
        </w:rPr>
        <w:t>городского</w:t>
      </w:r>
      <w:r w:rsidR="002E114C"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городского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с рекомендациями о внесении соответствующего изменения или об отклонении такого предложения с указанием причин отклонения.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5. Проект о внесении изменений в Правила утверждается Советом депутатов с учетом </w:t>
      </w:r>
      <w:r w:rsidRPr="00705BD9">
        <w:rPr>
          <w:rFonts w:ascii="Times New Roman" w:hAnsi="Times New Roman" w:cs="Times New Roman"/>
          <w:sz w:val="24"/>
          <w:szCs w:val="24"/>
        </w:rPr>
        <w:lastRenderedPageBreak/>
        <w:t>результатов публичных слушаний.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52013C" w:rsidRPr="00705BD9" w:rsidRDefault="0052013C"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r w:rsidR="002A1CE6">
        <w:rPr>
          <w:rFonts w:ascii="Times New Roman" w:hAnsi="Times New Roman" w:cs="Times New Roman"/>
          <w:sz w:val="24"/>
          <w:szCs w:val="24"/>
        </w:rPr>
        <w:t xml:space="preserve">ГП </w:t>
      </w:r>
      <w:r w:rsidRPr="00705BD9">
        <w:rPr>
          <w:rFonts w:ascii="Times New Roman" w:hAnsi="Times New Roman" w:cs="Times New Roman"/>
          <w:sz w:val="24"/>
          <w:szCs w:val="24"/>
        </w:rPr>
        <w:t>«</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Pr="00705BD9">
        <w:rPr>
          <w:rFonts w:ascii="Times New Roman" w:hAnsi="Times New Roman" w:cs="Times New Roman"/>
          <w:sz w:val="24"/>
          <w:szCs w:val="24"/>
        </w:rPr>
        <w:t>».</w:t>
      </w:r>
    </w:p>
    <w:p w:rsidR="007A2F74" w:rsidRPr="00705BD9" w:rsidRDefault="0052013C"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002A1CE6">
        <w:rPr>
          <w:rFonts w:ascii="Times New Roman" w:hAnsi="Times New Roman" w:cs="Times New Roman"/>
          <w:sz w:val="24"/>
          <w:szCs w:val="24"/>
        </w:rPr>
        <w:t>городского</w:t>
      </w:r>
      <w:r w:rsidRPr="00705BD9">
        <w:rPr>
          <w:rFonts w:ascii="Times New Roman" w:hAnsi="Times New Roman" w:cs="Times New Roman"/>
          <w:sz w:val="24"/>
          <w:szCs w:val="24"/>
        </w:rPr>
        <w:t xml:space="preserve"> поселения </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002A1CE6">
        <w:rPr>
          <w:rFonts w:ascii="Times New Roman" w:hAnsi="Times New Roman" w:cs="Times New Roman"/>
          <w:sz w:val="24"/>
          <w:szCs w:val="24"/>
        </w:rPr>
        <w:t>»</w:t>
      </w:r>
      <w:r w:rsidR="007A2F74" w:rsidRPr="00705BD9">
        <w:rPr>
          <w:rFonts w:ascii="Times New Roman" w:hAnsi="Times New Roman" w:cs="Times New Roman"/>
          <w:sz w:val="24"/>
          <w:szCs w:val="24"/>
        </w:rPr>
        <w:t xml:space="preserve"> осуществляется в соответствии с требованиями Земельного </w:t>
      </w:r>
      <w:hyperlink r:id="rId16"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строительства на земельном участке строений и сооружений вспомогательного использования, временных построек;</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иных случаях, если в соответствии с Градостроительным </w:t>
      </w:r>
      <w:hyperlink r:id="rId17"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Федерации и Республики Бурятия.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5. Построенный, реконструированный, отремонтированный объект капитального строительства подлежит приемке в эксплуатацию. Разрешение на ввод объекта в </w:t>
      </w:r>
      <w:r w:rsidRPr="00705BD9">
        <w:rPr>
          <w:rFonts w:ascii="Times New Roman" w:hAnsi="Times New Roman" w:cs="Times New Roman"/>
          <w:sz w:val="24"/>
          <w:szCs w:val="24"/>
        </w:rPr>
        <w:lastRenderedPageBreak/>
        <w:t>эксплуатацию выдается органами, выдавшими разрешение на строительство.</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Градостроительным </w:t>
      </w:r>
      <w:hyperlink r:id="rId18"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817FCB" w:rsidRDefault="00817FCB" w:rsidP="00817FCB">
      <w:pPr>
        <w:spacing w:after="0"/>
        <w:rPr>
          <w:rFonts w:ascii="Times New Roman" w:eastAsia="Times New Roman" w:hAnsi="Times New Roman" w:cs="Times New Roman"/>
          <w:b/>
          <w:i/>
          <w:sz w:val="24"/>
          <w:szCs w:val="24"/>
          <w:lang w:eastAsia="ru-RU"/>
        </w:rPr>
      </w:pPr>
      <w:r>
        <w:rPr>
          <w:rFonts w:ascii="Times New Roman" w:hAnsi="Times New Roman" w:cs="Times New Roman"/>
          <w:b/>
          <w:i/>
          <w:sz w:val="24"/>
          <w:szCs w:val="24"/>
        </w:rPr>
        <w:br w:type="page"/>
      </w:r>
    </w:p>
    <w:p w:rsidR="007A2F74" w:rsidRPr="00705BD9" w:rsidRDefault="0052013C" w:rsidP="00817FCB">
      <w:pPr>
        <w:pStyle w:val="ConsPlusNormal"/>
        <w:spacing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 КАРТА ГРАДОСТРОИТЕЛЬНОГО ЗОНИРОВАНИЯ</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CB0AB9" w:rsidRPr="00705BD9" w:rsidRDefault="00CB0AB9" w:rsidP="00817FCB">
      <w:pPr>
        <w:pStyle w:val="a3"/>
        <w:widowControl w:val="0"/>
        <w:numPr>
          <w:ilvl w:val="0"/>
          <w:numId w:val="3"/>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rPr>
      </w:pPr>
      <w:r w:rsidRPr="00705BD9">
        <w:rPr>
          <w:rFonts w:ascii="Times New Roman" w:hAnsi="Times New Roman" w:cs="Times New Roman"/>
        </w:rPr>
        <w:t xml:space="preserve">На карте градостроительного зонирования </w:t>
      </w:r>
      <w:r w:rsidR="002A1CE6">
        <w:rPr>
          <w:rFonts w:ascii="Times New Roman" w:hAnsi="Times New Roman" w:cs="Times New Roman"/>
        </w:rPr>
        <w:t>городского</w:t>
      </w:r>
      <w:r w:rsidRPr="00705BD9">
        <w:rPr>
          <w:rFonts w:ascii="Times New Roman" w:hAnsi="Times New Roman" w:cs="Times New Roman"/>
        </w:rPr>
        <w:t xml:space="preserve"> поселения </w:t>
      </w:r>
      <w:r w:rsidR="002A1CE6">
        <w:rPr>
          <w:rFonts w:ascii="Times New Roman" w:hAnsi="Times New Roman" w:cs="Times New Roman"/>
        </w:rPr>
        <w:t xml:space="preserve">«Поселок </w:t>
      </w:r>
      <w:proofErr w:type="spellStart"/>
      <w:r w:rsidR="002A1CE6">
        <w:rPr>
          <w:rFonts w:ascii="Times New Roman" w:hAnsi="Times New Roman" w:cs="Times New Roman"/>
        </w:rPr>
        <w:t>Онохой</w:t>
      </w:r>
      <w:proofErr w:type="spellEnd"/>
      <w:r w:rsidR="002A1CE6">
        <w:rPr>
          <w:rFonts w:ascii="Times New Roman" w:hAnsi="Times New Roman" w:cs="Times New Roman"/>
        </w:rPr>
        <w:t>»</w:t>
      </w:r>
      <w:r w:rsidRPr="00705BD9">
        <w:rPr>
          <w:rFonts w:ascii="Times New Roman" w:hAnsi="Times New Roman" w:cs="Times New Roman"/>
        </w:rPr>
        <w:t xml:space="preserve"> определены следующие виды территориальных зон:</w:t>
      </w:r>
    </w:p>
    <w:p w:rsidR="00CB0AB9" w:rsidRPr="00705BD9" w:rsidRDefault="00CB0AB9" w:rsidP="00817FCB">
      <w:pPr>
        <w:widowControl w:val="0"/>
        <w:autoSpaceDE w:val="0"/>
        <w:autoSpaceDN w:val="0"/>
        <w:adjustRightInd w:val="0"/>
        <w:spacing w:after="0" w:line="240" w:lineRule="auto"/>
        <w:ind w:left="709"/>
        <w:jc w:val="both"/>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AA779C" w:rsidRPr="00705BD9" w:rsidTr="00E1453D">
        <w:tc>
          <w:tcPr>
            <w:tcW w:w="776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Населенные пункты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рекреационная</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инженерной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производственного назначения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производственного назначения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специального назначения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vAlign w:val="center"/>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кладбищ</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СК</w:t>
            </w:r>
          </w:p>
        </w:tc>
      </w:tr>
      <w:tr w:rsidR="00CB0AB9" w:rsidRPr="00705BD9" w:rsidTr="00E1453D">
        <w:tc>
          <w:tcPr>
            <w:tcW w:w="7763" w:type="dxa"/>
            <w:vAlign w:val="center"/>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размещения отходов</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СО</w:t>
            </w:r>
          </w:p>
        </w:tc>
      </w:tr>
    </w:tbl>
    <w:p w:rsidR="00CB0AB9" w:rsidRPr="00705BD9" w:rsidRDefault="00CB0AB9" w:rsidP="00817FCB">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CB0AB9" w:rsidRPr="00705BD9" w:rsidRDefault="00CB0AB9" w:rsidP="00817FC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05BD9">
        <w:rPr>
          <w:rFonts w:ascii="Times New Roman" w:hAnsi="Times New Roman" w:cs="Times New Roman"/>
          <w:sz w:val="24"/>
          <w:szCs w:val="24"/>
        </w:rPr>
        <w:t>На карте градостроительного зонирования населенных пунктов определены следующие виды территориальных зон:</w:t>
      </w:r>
    </w:p>
    <w:p w:rsidR="00CB0AB9" w:rsidRPr="00705BD9" w:rsidRDefault="00CB0AB9" w:rsidP="00817FCB">
      <w:pPr>
        <w:widowControl w:val="0"/>
        <w:autoSpaceDE w:val="0"/>
        <w:autoSpaceDN w:val="0"/>
        <w:adjustRightInd w:val="0"/>
        <w:spacing w:after="0" w:line="240" w:lineRule="auto"/>
        <w:ind w:left="709"/>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AA779C" w:rsidRPr="00705BD9" w:rsidTr="00E1453D">
        <w:tc>
          <w:tcPr>
            <w:tcW w:w="776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застройки индивидуальными жилыми домами</w:t>
            </w:r>
          </w:p>
        </w:tc>
        <w:tc>
          <w:tcPr>
            <w:tcW w:w="1843" w:type="dxa"/>
            <w:vAlign w:val="center"/>
          </w:tcPr>
          <w:p w:rsidR="00CB0AB9" w:rsidRPr="00705BD9" w:rsidRDefault="00547634"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Общественно-деловые зоны</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общественно-деловая</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ОД</w:t>
            </w:r>
          </w:p>
        </w:tc>
      </w:tr>
      <w:tr w:rsidR="00AA779C" w:rsidRPr="00705BD9" w:rsidTr="00E1453D">
        <w:tc>
          <w:tcPr>
            <w:tcW w:w="7763" w:type="dxa"/>
          </w:tcPr>
          <w:p w:rsidR="00CB0AB9" w:rsidRPr="00705BD9" w:rsidRDefault="00CB0AB9" w:rsidP="00817FCB">
            <w:pPr>
              <w:spacing w:after="0" w:line="240" w:lineRule="auto"/>
              <w:ind w:right="-108"/>
              <w:rPr>
                <w:rFonts w:ascii="Times New Roman" w:hAnsi="Times New Roman" w:cs="Times New Roman"/>
                <w:b/>
                <w:bCs/>
                <w:sz w:val="24"/>
                <w:szCs w:val="24"/>
              </w:rPr>
            </w:pPr>
            <w:r w:rsidRPr="00705BD9">
              <w:rPr>
                <w:rFonts w:ascii="Times New Roman" w:hAnsi="Times New Roman" w:cs="Times New Roman"/>
                <w:b/>
                <w:bCs/>
                <w:sz w:val="24"/>
                <w:szCs w:val="24"/>
              </w:rPr>
              <w:t>Производственные зоны</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817FCB">
            <w:pPr>
              <w:spacing w:after="0" w:line="240" w:lineRule="auto"/>
              <w:ind w:right="-108"/>
              <w:rPr>
                <w:rFonts w:ascii="Times New Roman" w:hAnsi="Times New Roman" w:cs="Times New Roman"/>
                <w:b/>
                <w:bCs/>
                <w:sz w:val="24"/>
                <w:szCs w:val="24"/>
              </w:rPr>
            </w:pPr>
            <w:r w:rsidRPr="00705BD9">
              <w:rPr>
                <w:rFonts w:ascii="Times New Roman" w:hAnsi="Times New Roman" w:cs="Times New Roman"/>
                <w:sz w:val="24"/>
                <w:szCs w:val="24"/>
              </w:rPr>
              <w:t>Зона производственная</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rPr>
          <w:trHeight w:val="271"/>
        </w:trPr>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rPr>
          <w:trHeight w:val="268"/>
        </w:trPr>
        <w:tc>
          <w:tcPr>
            <w:tcW w:w="7763" w:type="dxa"/>
          </w:tcPr>
          <w:p w:rsidR="00CB0AB9" w:rsidRPr="00705BD9" w:rsidRDefault="00CB0AB9" w:rsidP="00817FCB">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Зоны инженерной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rPr>
          <w:trHeight w:val="234"/>
        </w:trPr>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rPr>
          <w:trHeight w:val="248"/>
        </w:trPr>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rPr>
          <w:trHeight w:val="295"/>
        </w:trPr>
        <w:tc>
          <w:tcPr>
            <w:tcW w:w="7763" w:type="dxa"/>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rPr>
          <w:trHeight w:val="228"/>
        </w:trPr>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rPr>
          <w:trHeight w:val="217"/>
        </w:trPr>
        <w:tc>
          <w:tcPr>
            <w:tcW w:w="7763" w:type="dxa"/>
            <w:vAlign w:val="center"/>
          </w:tcPr>
          <w:p w:rsidR="00CB0AB9" w:rsidRPr="00705BD9" w:rsidRDefault="00CB0AB9" w:rsidP="00817FCB">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рекреационная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rPr>
          <w:trHeight w:val="205"/>
        </w:trPr>
        <w:tc>
          <w:tcPr>
            <w:tcW w:w="7763" w:type="dxa"/>
          </w:tcPr>
          <w:p w:rsidR="00CB0AB9" w:rsidRPr="00705BD9" w:rsidRDefault="00CB0AB9" w:rsidP="00817FCB">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Территории общего пользования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p>
        </w:tc>
      </w:tr>
      <w:tr w:rsidR="00AA779C" w:rsidRPr="00705BD9" w:rsidTr="00E1453D">
        <w:trPr>
          <w:trHeight w:val="224"/>
        </w:trPr>
        <w:tc>
          <w:tcPr>
            <w:tcW w:w="7763" w:type="dxa"/>
          </w:tcPr>
          <w:p w:rsidR="00CB0AB9" w:rsidRPr="00705BD9" w:rsidRDefault="00CB0AB9" w:rsidP="00817FCB">
            <w:pPr>
              <w:spacing w:after="0" w:line="240" w:lineRule="auto"/>
              <w:rPr>
                <w:rFonts w:ascii="Times New Roman" w:hAnsi="Times New Roman" w:cs="Times New Roman"/>
                <w:bCs/>
                <w:sz w:val="24"/>
                <w:szCs w:val="24"/>
              </w:rPr>
            </w:pPr>
            <w:r w:rsidRPr="00705BD9">
              <w:rPr>
                <w:rFonts w:ascii="Times New Roman" w:hAnsi="Times New Roman" w:cs="Times New Roman"/>
                <w:bCs/>
                <w:sz w:val="24"/>
                <w:szCs w:val="24"/>
              </w:rPr>
              <w:t>Территории общего пользования</w:t>
            </w:r>
          </w:p>
        </w:tc>
        <w:tc>
          <w:tcPr>
            <w:tcW w:w="1843" w:type="dxa"/>
            <w:vAlign w:val="center"/>
          </w:tcPr>
          <w:p w:rsidR="00CB0AB9" w:rsidRPr="00705BD9" w:rsidRDefault="00CB0AB9" w:rsidP="00817FCB">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ТОП</w:t>
            </w:r>
          </w:p>
        </w:tc>
      </w:tr>
    </w:tbl>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жилые зоны - </w:t>
      </w:r>
      <w:r w:rsidR="00CB0AB9" w:rsidRPr="00705BD9">
        <w:rPr>
          <w:rFonts w:ascii="Times New Roman" w:hAnsi="Times New Roman" w:cs="Times New Roman"/>
          <w:sz w:val="24"/>
          <w:szCs w:val="24"/>
        </w:rPr>
        <w:t>зона застройки индивидуальными жилыми домами, включает в себя участки территории, предназначенные для размещения индивидуальных одноквартирных, двухквартирных, жилых домов с прилегающими земельными участками.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общественно-деловые зоны -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В общественно-деловых зонах размещаются объекты здравоохранения, культуры, </w:t>
      </w:r>
      <w:r w:rsidRPr="00705BD9">
        <w:rPr>
          <w:rFonts w:ascii="Times New Roman" w:hAnsi="Times New Roman" w:cs="Times New Roman"/>
          <w:sz w:val="24"/>
          <w:szCs w:val="24"/>
        </w:rPr>
        <w:lastRenderedPageBreak/>
        <w:t>торговли, общественного питания, социального и коммунально-бытового назначения, предпринимательской деятельности, объекты среднего профессионального и высшего профессионального образования, административных, научно-исследовательских учреждений, культовых зданий, стоянок для автомобилей, объекты делового, финансового назначения, иные объекты, связанные с обеспечением жизнедеятельности граждан, а также отдельно стоящие жилые дома, гостиницы, многоэтажные гаражи;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производственные зоны - зоны размещения производственных объектов с различными нормативами воздействия на окружающую среду, а также зоны размещения коммунальных и складских объектов.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B0AB9" w:rsidRPr="00705BD9" w:rsidRDefault="00CB0AB9"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зоны сельскохозяйственного использования - зоны сельскохозяйственных угодий (пашни, сенокосы, пастбища, залежи, земли, занятые многолетними насаждениями, - садами, виноградниками и другими), зоны, предназначенные для ведения </w:t>
      </w:r>
      <w:r w:rsidR="002A1CE6">
        <w:rPr>
          <w:rFonts w:ascii="Times New Roman" w:hAnsi="Times New Roman" w:cs="Times New Roman"/>
          <w:sz w:val="24"/>
          <w:szCs w:val="24"/>
        </w:rPr>
        <w:t>городского</w:t>
      </w:r>
      <w:r w:rsidRPr="00705BD9">
        <w:rPr>
          <w:rFonts w:ascii="Times New Roman" w:hAnsi="Times New Roman" w:cs="Times New Roman"/>
          <w:sz w:val="24"/>
          <w:szCs w:val="24"/>
        </w:rPr>
        <w:t xml:space="preserve"> хозяйства, дачного хозяйства, садоводства, личного подсобного хозяйства, развития объектов сельскохозяйственного назначения.</w:t>
      </w:r>
    </w:p>
    <w:p w:rsidR="00CB0AB9" w:rsidRPr="00705BD9" w:rsidRDefault="00CB0AB9"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Земельные участки в составе зон сельскохозяйственного использования, занятые пашнями, многолетними насаждениями, зданиями 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 планом;</w:t>
      </w:r>
    </w:p>
    <w:p w:rsidR="007A2F74" w:rsidRPr="00705BD9" w:rsidRDefault="00CB0AB9"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зоны инженерной и транспортной инфраструктур - зоны размещения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A2F74" w:rsidRPr="00705BD9" w:rsidRDefault="00CB0AB9"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w:t>
      </w:r>
      <w:r w:rsidR="007A2F74" w:rsidRPr="00705BD9">
        <w:rPr>
          <w:rFonts w:ascii="Times New Roman" w:hAnsi="Times New Roman" w:cs="Times New Roman"/>
          <w:sz w:val="24"/>
          <w:szCs w:val="24"/>
        </w:rPr>
        <w:t>) зоны рекреационного назначения - зоны, занятые городскими лесами, скверами, парками, городскими садами, прудами, озерами, водохранилищами, пляжами, а также зоны в границах иных территорий, используемых и предназначенных для отдыха, туризма, занятий физической культурой и спортом.</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 состав зон рекреационного назначения входят земельные участки, на которых размещаются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и трассы, детские и спортивные лагеря, другие аналогичные объекты;</w:t>
      </w:r>
    </w:p>
    <w:p w:rsidR="00CB0AB9" w:rsidRPr="00705BD9" w:rsidRDefault="00CB0AB9" w:rsidP="00817FCB">
      <w:pPr>
        <w:shd w:val="clear" w:color="auto" w:fill="FFFFFF"/>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7) территории общего пользования включают в себя площади, улицы, проезды, набережные, береговые полосы водных объектов общего пользования, скверы, бульвары;</w:t>
      </w:r>
    </w:p>
    <w:p w:rsidR="007A2F74" w:rsidRPr="00705BD9" w:rsidRDefault="00CB0AB9"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w:t>
      </w:r>
      <w:r w:rsidR="007A2F74" w:rsidRPr="00705BD9">
        <w:rPr>
          <w:rFonts w:ascii="Times New Roman" w:hAnsi="Times New Roman" w:cs="Times New Roman"/>
          <w:sz w:val="24"/>
          <w:szCs w:val="24"/>
        </w:rPr>
        <w:t>оны особо охраняемых территорий - территории и (или)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w:t>
      </w:r>
      <w:r w:rsidRPr="00705BD9">
        <w:rPr>
          <w:rFonts w:ascii="Times New Roman" w:hAnsi="Times New Roman" w:cs="Times New Roman"/>
          <w:sz w:val="24"/>
          <w:szCs w:val="24"/>
        </w:rPr>
        <w:lastRenderedPageBreak/>
        <w:t>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w:t>
      </w:r>
      <w:r w:rsidR="00CB0AB9" w:rsidRPr="00705BD9">
        <w:rPr>
          <w:rFonts w:ascii="Times New Roman" w:hAnsi="Times New Roman" w:cs="Times New Roman"/>
          <w:sz w:val="24"/>
          <w:szCs w:val="24"/>
        </w:rPr>
        <w:t xml:space="preserve"> объектов культурного наследия;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Границы </w:t>
      </w:r>
      <w:r w:rsidR="00CB0AB9" w:rsidRPr="00705BD9">
        <w:rPr>
          <w:rFonts w:ascii="Times New Roman" w:hAnsi="Times New Roman" w:cs="Times New Roman"/>
          <w:sz w:val="24"/>
          <w:szCs w:val="24"/>
        </w:rPr>
        <w:t xml:space="preserve">территориальных зон </w:t>
      </w:r>
      <w:r w:rsidRPr="00705BD9">
        <w:rPr>
          <w:rFonts w:ascii="Times New Roman" w:hAnsi="Times New Roman" w:cs="Times New Roman"/>
          <w:sz w:val="24"/>
          <w:szCs w:val="24"/>
        </w:rPr>
        <w:t>установлены по линиям улиц и проездов.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w:t>
      </w:r>
    </w:p>
    <w:p w:rsidR="007A2F74" w:rsidRPr="00705BD9" w:rsidRDefault="00CB0AB9"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AA779C" w:rsidP="00817FCB">
      <w:pPr>
        <w:pStyle w:val="ConsPlusNormal"/>
        <w:spacing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III. ГРАДОСТРОИТЕЛЬНЫЕ РЕГЛАМЕНТЫ</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 Площадь, занимаемая объектами, виды </w:t>
      </w:r>
      <w:r w:rsidRPr="00705BD9">
        <w:rPr>
          <w:rFonts w:ascii="Times New Roman" w:hAnsi="Times New Roman" w:cs="Times New Roman"/>
          <w:sz w:val="24"/>
          <w:szCs w:val="24"/>
        </w:rPr>
        <w:lastRenderedPageBreak/>
        <w:t>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817FCB">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9"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705BD9">
        <w:rPr>
          <w:rFonts w:ascii="Times New Roman" w:hAnsi="Times New Roman" w:cs="Times New Roman"/>
          <w:sz w:val="24"/>
          <w:szCs w:val="24"/>
        </w:rPr>
        <w:t>рыбозащитное</w:t>
      </w:r>
      <w:proofErr w:type="spellEnd"/>
      <w:r w:rsidRPr="00705BD9">
        <w:rPr>
          <w:rFonts w:ascii="Times New Roman" w:hAnsi="Times New Roman" w:cs="Times New Roman"/>
          <w:sz w:val="24"/>
          <w:szCs w:val="24"/>
        </w:rPr>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w:t>
      </w:r>
      <w:r w:rsidRPr="00705BD9">
        <w:rPr>
          <w:rFonts w:ascii="Times New Roman" w:hAnsi="Times New Roman" w:cs="Times New Roman"/>
          <w:sz w:val="24"/>
          <w:szCs w:val="24"/>
        </w:rPr>
        <w:lastRenderedPageBreak/>
        <w:t>плана земельного участка.</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705BD9">
        <w:rPr>
          <w:rFonts w:ascii="Times New Roman" w:hAnsi="Times New Roman" w:cs="Times New Roman"/>
          <w:sz w:val="24"/>
          <w:szCs w:val="24"/>
        </w:rPr>
        <w:t>рыбозащитное</w:t>
      </w:r>
      <w:proofErr w:type="spellEnd"/>
      <w:r w:rsidRPr="00705BD9">
        <w:rPr>
          <w:rFonts w:ascii="Times New Roman" w:hAnsi="Times New Roman" w:cs="Times New Roman"/>
          <w:sz w:val="24"/>
          <w:szCs w:val="24"/>
        </w:rPr>
        <w:t xml:space="preserve"> и рыбопропускное сооружение», «берегозащитное сооружение», «общественные уборные», «подсобное сооружение» не устанавливается.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12</w:t>
      </w:r>
      <w:r w:rsidR="007A2F74" w:rsidRPr="00705BD9">
        <w:rPr>
          <w:rFonts w:ascii="Times New Roman" w:hAnsi="Times New Roman" w:cs="Times New Roman"/>
          <w:b/>
          <w:sz w:val="24"/>
          <w:szCs w:val="24"/>
        </w:rPr>
        <w:t xml:space="preserve">. Градостроительные регламенты по территориальным </w:t>
      </w:r>
    </w:p>
    <w:p w:rsidR="007A2F74" w:rsidRDefault="007A2F74" w:rsidP="00817FCB">
      <w:pPr>
        <w:pStyle w:val="ConsPlusNormal"/>
        <w:numPr>
          <w:ilvl w:val="0"/>
          <w:numId w:val="8"/>
        </w:numPr>
        <w:spacing w:line="276" w:lineRule="auto"/>
        <w:jc w:val="center"/>
        <w:rPr>
          <w:rFonts w:ascii="Times New Roman" w:hAnsi="Times New Roman" w:cs="Times New Roman"/>
          <w:b/>
          <w:sz w:val="24"/>
          <w:szCs w:val="24"/>
        </w:rPr>
      </w:pPr>
      <w:bookmarkStart w:id="3" w:name="P293"/>
      <w:bookmarkEnd w:id="3"/>
      <w:r w:rsidRPr="00705BD9">
        <w:rPr>
          <w:rFonts w:ascii="Times New Roman" w:hAnsi="Times New Roman" w:cs="Times New Roman"/>
          <w:b/>
          <w:sz w:val="24"/>
          <w:szCs w:val="24"/>
        </w:rPr>
        <w:t xml:space="preserve">Градостроительный регламент </w:t>
      </w:r>
      <w:r w:rsidR="00333561" w:rsidRPr="00705BD9">
        <w:rPr>
          <w:rFonts w:ascii="Times New Roman" w:hAnsi="Times New Roman" w:cs="Times New Roman"/>
          <w:b/>
          <w:sz w:val="24"/>
          <w:szCs w:val="24"/>
        </w:rPr>
        <w:t>жилой зоны</w:t>
      </w:r>
    </w:p>
    <w:p w:rsidR="0089543D" w:rsidRPr="0089543D" w:rsidRDefault="0089543D" w:rsidP="0089543D">
      <w:pPr>
        <w:pStyle w:val="ConsPlusNormal"/>
        <w:spacing w:line="276" w:lineRule="auto"/>
        <w:ind w:firstLine="567"/>
        <w:jc w:val="both"/>
        <w:rPr>
          <w:rFonts w:ascii="Times New Roman" w:eastAsiaTheme="minorHAnsi" w:hAnsi="Times New Roman" w:cs="Times New Roman"/>
          <w:sz w:val="24"/>
          <w:szCs w:val="24"/>
          <w:lang w:eastAsia="en-US"/>
        </w:rPr>
      </w:pPr>
      <w:r w:rsidRPr="0089543D">
        <w:rPr>
          <w:rFonts w:ascii="Times New Roman" w:hAnsi="Times New Roman" w:cs="Times New Roman"/>
          <w:b/>
          <w:sz w:val="24"/>
          <w:szCs w:val="24"/>
        </w:rPr>
        <w:t>1</w:t>
      </w:r>
      <w:r w:rsidRPr="0089543D">
        <w:rPr>
          <w:rFonts w:ascii="Times New Roman" w:eastAsiaTheme="minorHAnsi" w:hAnsi="Times New Roman" w:cs="Times New Roman"/>
          <w:b/>
          <w:sz w:val="24"/>
          <w:szCs w:val="24"/>
          <w:lang w:eastAsia="en-US"/>
        </w:rPr>
        <w:t xml:space="preserve">. Код обозначения </w:t>
      </w:r>
      <w:proofErr w:type="gramStart"/>
      <w:r w:rsidRPr="0089543D">
        <w:rPr>
          <w:rFonts w:ascii="Times New Roman" w:eastAsiaTheme="minorHAnsi" w:hAnsi="Times New Roman" w:cs="Times New Roman"/>
          <w:b/>
          <w:sz w:val="24"/>
          <w:szCs w:val="24"/>
          <w:lang w:eastAsia="en-US"/>
        </w:rPr>
        <w:t xml:space="preserve">зоны  </w:t>
      </w:r>
      <w:r w:rsidRPr="0089543D">
        <w:rPr>
          <w:rFonts w:ascii="Times New Roman" w:eastAsiaTheme="minorHAnsi" w:hAnsi="Times New Roman" w:cs="Times New Roman"/>
          <w:sz w:val="24"/>
          <w:szCs w:val="24"/>
          <w:lang w:eastAsia="en-US"/>
        </w:rPr>
        <w:t>:</w:t>
      </w:r>
      <w:proofErr w:type="gramEnd"/>
      <w:r w:rsidRPr="0089543D">
        <w:rPr>
          <w:rFonts w:ascii="Times New Roman" w:eastAsiaTheme="minorHAnsi" w:hAnsi="Times New Roman" w:cs="Times New Roman"/>
          <w:sz w:val="24"/>
          <w:szCs w:val="24"/>
          <w:lang w:eastAsia="en-US"/>
        </w:rPr>
        <w:t xml:space="preserve"> Ж-1</w:t>
      </w:r>
    </w:p>
    <w:p w:rsidR="0089543D" w:rsidRPr="0089543D" w:rsidRDefault="0089543D" w:rsidP="0089543D">
      <w:pPr>
        <w:pStyle w:val="ConsPlusNormal"/>
        <w:spacing w:line="276" w:lineRule="auto"/>
        <w:ind w:firstLine="567"/>
        <w:jc w:val="both"/>
        <w:rPr>
          <w:rFonts w:ascii="Times New Roman" w:eastAsiaTheme="minorHAnsi" w:hAnsi="Times New Roman" w:cs="Times New Roman"/>
          <w:b/>
          <w:sz w:val="24"/>
          <w:szCs w:val="24"/>
          <w:lang w:eastAsia="en-US"/>
        </w:rPr>
      </w:pPr>
      <w:r w:rsidRPr="0089543D">
        <w:rPr>
          <w:rFonts w:ascii="Times New Roman" w:eastAsiaTheme="minorHAnsi" w:hAnsi="Times New Roman" w:cs="Times New Roman"/>
          <w:b/>
          <w:sz w:val="24"/>
          <w:szCs w:val="24"/>
          <w:lang w:eastAsia="en-US"/>
        </w:rPr>
        <w:t>2. Цели выделения зоны:</w:t>
      </w:r>
    </w:p>
    <w:p w:rsidR="0089543D" w:rsidRPr="0089543D" w:rsidRDefault="0089543D" w:rsidP="0089543D">
      <w:pPr>
        <w:pStyle w:val="ConsPlusNormal"/>
        <w:spacing w:line="276" w:lineRule="auto"/>
        <w:ind w:firstLine="567"/>
        <w:jc w:val="both"/>
        <w:rPr>
          <w:rFonts w:ascii="Times New Roman" w:eastAsiaTheme="minorHAnsi" w:hAnsi="Times New Roman" w:cs="Times New Roman"/>
          <w:sz w:val="24"/>
          <w:szCs w:val="24"/>
          <w:lang w:eastAsia="en-US"/>
        </w:rPr>
      </w:pPr>
      <w:r w:rsidRPr="0089543D">
        <w:rPr>
          <w:rFonts w:ascii="Times New Roman" w:eastAsiaTheme="minorHAnsi" w:hAnsi="Times New Roman" w:cs="Times New Roman"/>
          <w:sz w:val="24"/>
          <w:szCs w:val="24"/>
          <w:lang w:eastAsia="en-US"/>
        </w:rPr>
        <w:t>развитие на основе существующих и вновь осваиваемых территорий малоэтажной жилой застройки зон комфортного жилья, включающих отдельно стоящие индивидуальные (одноквартирные) жилые дома коттеджного (усадебного) типа с возможностью ведения личного подсобного хозяйства;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создание условий для размещения необходимых объектов инженерной и транспортной инфраструктур.</w:t>
      </w:r>
    </w:p>
    <w:p w:rsidR="00547634" w:rsidRPr="0089543D" w:rsidRDefault="00333561" w:rsidP="0089543D">
      <w:pPr>
        <w:pStyle w:val="ConsPlusNormal"/>
        <w:spacing w:line="276" w:lineRule="auto"/>
        <w:outlineLvl w:val="3"/>
        <w:rPr>
          <w:rFonts w:ascii="Times New Roman" w:hAnsi="Times New Roman" w:cs="Times New Roman"/>
          <w:b/>
          <w:sz w:val="24"/>
          <w:szCs w:val="24"/>
        </w:rPr>
      </w:pPr>
      <w:r w:rsidRPr="00705BD9">
        <w:rPr>
          <w:rFonts w:ascii="Times New Roman" w:hAnsi="Times New Roman" w:cs="Times New Roman"/>
          <w:sz w:val="24"/>
          <w:szCs w:val="24"/>
        </w:rPr>
        <w:t>Таблица 1</w:t>
      </w:r>
      <w:r w:rsidR="0089543D">
        <w:rPr>
          <w:rFonts w:ascii="Times New Roman" w:hAnsi="Times New Roman" w:cs="Times New Roman"/>
          <w:sz w:val="24"/>
          <w:szCs w:val="24"/>
        </w:rPr>
        <w:t xml:space="preserve"> </w:t>
      </w:r>
      <w:r w:rsidR="0089543D" w:rsidRPr="0089543D">
        <w:rPr>
          <w:rFonts w:ascii="Times New Roman" w:hAnsi="Times New Roman" w:cs="Times New Roman"/>
          <w:b/>
          <w:sz w:val="24"/>
          <w:szCs w:val="24"/>
        </w:rPr>
        <w:t>Основные и условно разрешенные виды использования земельных участков и</w:t>
      </w:r>
      <w:r w:rsidR="0089543D">
        <w:rPr>
          <w:rFonts w:ascii="Times New Roman" w:hAnsi="Times New Roman" w:cs="Times New Roman"/>
          <w:b/>
          <w:sz w:val="24"/>
          <w:szCs w:val="24"/>
        </w:rPr>
        <w:t xml:space="preserve"> </w:t>
      </w:r>
      <w:r w:rsidR="0089543D" w:rsidRPr="0089543D">
        <w:rPr>
          <w:rFonts w:ascii="Times New Roman" w:hAnsi="Times New Roman" w:cs="Times New Roman"/>
          <w:b/>
          <w:sz w:val="24"/>
          <w:szCs w:val="24"/>
        </w:rPr>
        <w:t>объектов капитального строительства:</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5162"/>
        <w:gridCol w:w="1329"/>
        <w:gridCol w:w="2551"/>
      </w:tblGrid>
      <w:tr w:rsidR="0089543D" w:rsidRPr="004F1A86" w:rsidTr="0089543D">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№п/п</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tabs>
                <w:tab w:val="left" w:pos="2071"/>
                <w:tab w:val="left" w:pos="2922"/>
              </w:tabs>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Код вида</w:t>
            </w:r>
          </w:p>
        </w:tc>
        <w:tc>
          <w:tcPr>
            <w:tcW w:w="2551"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tabs>
                <w:tab w:val="left" w:pos="2071"/>
                <w:tab w:val="left" w:pos="2922"/>
              </w:tabs>
              <w:spacing w:line="240" w:lineRule="auto"/>
              <w:rPr>
                <w:rFonts w:ascii="Times New Roman" w:hAnsi="Times New Roman" w:cs="Times New Roman"/>
                <w:sz w:val="24"/>
                <w:szCs w:val="24"/>
              </w:rPr>
            </w:pPr>
            <w:r w:rsidRPr="0089543D">
              <w:rPr>
                <w:rFonts w:ascii="Times New Roman" w:hAnsi="Times New Roman" w:cs="Times New Roman"/>
                <w:sz w:val="24"/>
                <w:szCs w:val="24"/>
              </w:rPr>
              <w:t>Вспомогательные виды разрешенного использования</w:t>
            </w:r>
          </w:p>
        </w:tc>
      </w:tr>
      <w:tr w:rsidR="0089543D" w:rsidRPr="004F1A86" w:rsidTr="0089543D">
        <w:tc>
          <w:tcPr>
            <w:tcW w:w="6009" w:type="dxa"/>
            <w:gridSpan w:val="2"/>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Основные виды разрешенного использования</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2551" w:type="dxa"/>
            <w:vMerge w:val="restart"/>
            <w:tcBorders>
              <w:top w:val="single" w:sz="4" w:space="0" w:color="000000"/>
              <w:left w:val="single" w:sz="4" w:space="0" w:color="000000"/>
              <w:right w:val="single" w:sz="4" w:space="0" w:color="000000"/>
            </w:tcBorders>
          </w:tcPr>
          <w:p w:rsidR="0089543D" w:rsidRPr="0089543D" w:rsidRDefault="0089543D" w:rsidP="0089543D">
            <w:pPr>
              <w:pStyle w:val="ConsPlusNormal"/>
              <w:widowControl/>
              <w:rPr>
                <w:rFonts w:ascii="Times New Roman" w:eastAsiaTheme="minorHAnsi" w:hAnsi="Times New Roman" w:cs="Times New Roman"/>
                <w:sz w:val="24"/>
                <w:szCs w:val="24"/>
                <w:lang w:eastAsia="en-US"/>
              </w:rPr>
            </w:pPr>
            <w:r w:rsidRPr="0089543D">
              <w:rPr>
                <w:rFonts w:ascii="Times New Roman" w:eastAsiaTheme="minorHAnsi" w:hAnsi="Times New Roman" w:cs="Times New Roman"/>
                <w:sz w:val="24"/>
                <w:szCs w:val="24"/>
                <w:lang w:eastAsia="en-US"/>
              </w:rPr>
              <w:t xml:space="preserve">- выращивание плодовых, ягодных, декоративных растений, ягодных, овощных культур; </w:t>
            </w:r>
          </w:p>
          <w:p w:rsidR="0089543D" w:rsidRPr="0089543D" w:rsidRDefault="0089543D" w:rsidP="0089543D">
            <w:pPr>
              <w:pStyle w:val="ConsPlusNormal"/>
              <w:widowControl/>
              <w:rPr>
                <w:rFonts w:ascii="Times New Roman" w:eastAsiaTheme="minorHAnsi" w:hAnsi="Times New Roman" w:cs="Times New Roman"/>
                <w:sz w:val="24"/>
                <w:szCs w:val="24"/>
                <w:lang w:eastAsia="en-US"/>
              </w:rPr>
            </w:pPr>
            <w:r w:rsidRPr="0089543D">
              <w:rPr>
                <w:rFonts w:ascii="Times New Roman" w:eastAsiaTheme="minorHAnsi" w:hAnsi="Times New Roman" w:cs="Times New Roman"/>
                <w:sz w:val="24"/>
                <w:szCs w:val="24"/>
                <w:lang w:eastAsia="en-US"/>
              </w:rPr>
              <w:t>- содержание и разведение  сельскохозяйственных животных;</w:t>
            </w:r>
          </w:p>
          <w:p w:rsidR="0089543D" w:rsidRPr="0089543D" w:rsidRDefault="0089543D" w:rsidP="0089543D">
            <w:pPr>
              <w:pStyle w:val="a3"/>
              <w:spacing w:line="240" w:lineRule="auto"/>
              <w:ind w:left="0"/>
              <w:rPr>
                <w:rFonts w:ascii="Times New Roman" w:hAnsi="Times New Roman" w:cs="Times New Roman"/>
                <w:sz w:val="24"/>
                <w:szCs w:val="24"/>
              </w:rPr>
            </w:pPr>
            <w:r w:rsidRPr="0089543D">
              <w:rPr>
                <w:rFonts w:ascii="Times New Roman" w:hAnsi="Times New Roman" w:cs="Times New Roman"/>
                <w:sz w:val="24"/>
                <w:szCs w:val="24"/>
              </w:rPr>
              <w:t xml:space="preserve">- строительство и размещение гаражей для личного легкового автомототранспорта не более чем на 2 машины; </w:t>
            </w:r>
          </w:p>
          <w:p w:rsidR="0089543D" w:rsidRPr="0089543D" w:rsidRDefault="0089543D" w:rsidP="0089543D">
            <w:pPr>
              <w:pStyle w:val="a3"/>
              <w:spacing w:line="240" w:lineRule="auto"/>
              <w:ind w:left="0"/>
              <w:rPr>
                <w:rFonts w:ascii="Times New Roman" w:hAnsi="Times New Roman" w:cs="Times New Roman"/>
                <w:sz w:val="24"/>
                <w:szCs w:val="24"/>
              </w:rPr>
            </w:pPr>
            <w:r w:rsidRPr="0089543D">
              <w:rPr>
                <w:rFonts w:ascii="Times New Roman" w:hAnsi="Times New Roman" w:cs="Times New Roman"/>
                <w:sz w:val="24"/>
                <w:szCs w:val="24"/>
              </w:rPr>
              <w:t xml:space="preserve">- строительство и размещение подсобных и коммунальных </w:t>
            </w:r>
            <w:r w:rsidRPr="0089543D">
              <w:rPr>
                <w:rFonts w:ascii="Times New Roman" w:hAnsi="Times New Roman" w:cs="Times New Roman"/>
                <w:sz w:val="24"/>
                <w:szCs w:val="24"/>
              </w:rPr>
              <w:lastRenderedPageBreak/>
              <w:t xml:space="preserve">строений, сооружений; </w:t>
            </w:r>
          </w:p>
          <w:p w:rsidR="0089543D" w:rsidRPr="0089543D" w:rsidRDefault="0089543D" w:rsidP="0089543D">
            <w:pPr>
              <w:pStyle w:val="ConsPlusNormal"/>
              <w:widowControl/>
              <w:rPr>
                <w:rFonts w:ascii="Times New Roman" w:eastAsiaTheme="minorHAnsi" w:hAnsi="Times New Roman" w:cs="Times New Roman"/>
                <w:sz w:val="24"/>
                <w:szCs w:val="24"/>
                <w:lang w:eastAsia="en-US"/>
              </w:rPr>
            </w:pPr>
            <w:r w:rsidRPr="0089543D">
              <w:rPr>
                <w:rFonts w:ascii="Times New Roman" w:eastAsiaTheme="minorHAnsi" w:hAnsi="Times New Roman" w:cs="Times New Roman"/>
                <w:sz w:val="24"/>
                <w:szCs w:val="24"/>
                <w:lang w:eastAsia="en-US"/>
              </w:rPr>
              <w:t>- размещение детских игровых  и спортивных  площадок;</w:t>
            </w:r>
          </w:p>
          <w:p w:rsidR="0089543D" w:rsidRPr="0089543D" w:rsidRDefault="0089543D" w:rsidP="0089543D">
            <w:pPr>
              <w:pStyle w:val="ConsPlusNormal"/>
              <w:rPr>
                <w:rFonts w:ascii="Times New Roman" w:eastAsiaTheme="minorHAnsi" w:hAnsi="Times New Roman" w:cs="Times New Roman"/>
                <w:sz w:val="24"/>
                <w:szCs w:val="24"/>
                <w:lang w:eastAsia="en-US"/>
              </w:rPr>
            </w:pPr>
            <w:r w:rsidRPr="0089543D">
              <w:rPr>
                <w:rFonts w:ascii="Times New Roman" w:eastAsiaTheme="minorHAnsi" w:hAnsi="Times New Roman" w:cs="Times New Roman"/>
                <w:sz w:val="24"/>
                <w:szCs w:val="24"/>
                <w:lang w:eastAsia="en-US"/>
              </w:rPr>
              <w:t>- площадки для мусоросборников; </w:t>
            </w:r>
            <w:r w:rsidRPr="0089543D">
              <w:rPr>
                <w:rFonts w:ascii="Times New Roman" w:eastAsiaTheme="minorHAnsi" w:hAnsi="Times New Roman" w:cs="Times New Roman"/>
                <w:sz w:val="24"/>
                <w:szCs w:val="24"/>
                <w:lang w:eastAsia="en-US"/>
              </w:rPr>
              <w:br/>
              <w:t>- объекты, обеспечивающие безопасность объектов основных и условно разрешенных видов использования, включая противопожарную;</w:t>
            </w:r>
            <w:r w:rsidRPr="0089543D">
              <w:rPr>
                <w:rFonts w:ascii="Times New Roman" w:eastAsiaTheme="minorHAnsi" w:hAnsi="Times New Roman" w:cs="Times New Roman"/>
                <w:sz w:val="24"/>
                <w:szCs w:val="24"/>
                <w:lang w:eastAsia="en-US"/>
              </w:rPr>
              <w:br/>
              <w:t>- хозяйственные площадки.</w:t>
            </w:r>
          </w:p>
        </w:tc>
      </w:tr>
      <w:tr w:rsidR="0089543D" w:rsidRPr="004F1A86" w:rsidTr="0089543D">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1</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Малоэтажная жилая застройка (индивидуальное жилищное строительство;</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размещение дачных домов и садовых домов)</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2.1</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2</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Приусадебный участок личного подсобного хозяйства</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2.2</w:t>
            </w: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rPr>
          <w:trHeight w:val="295"/>
        </w:trPr>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Блокированная жилая застройка</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2.3</w:t>
            </w: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 xml:space="preserve">Обслуживание жилой застройки </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w:t>
            </w:r>
            <w:r w:rsidRPr="0089543D">
              <w:rPr>
                <w:rFonts w:ascii="Times New Roman" w:hAnsi="Times New Roman" w:cs="Times New Roman"/>
                <w:sz w:val="24"/>
                <w:szCs w:val="24"/>
              </w:rPr>
              <w:lastRenderedPageBreak/>
              <w:t>использования с кодами 2.1 - 2.6)</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В том числе: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Коммунальное обслуживание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Социальное обслуживание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Бытовое обслуживание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Здравоохранение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Образование и просвещение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Культурное развитие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Общественное управление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Обеспечение научной деятельности</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Ветеринарное обслуживание</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lastRenderedPageBreak/>
              <w:t>2.7</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lastRenderedPageBreak/>
              <w:t>3.1</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3.2</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3.3</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3.4</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3.5</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3.6</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3.8</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3.9</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3.10</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84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lastRenderedPageBreak/>
              <w:t>5</w:t>
            </w:r>
          </w:p>
        </w:tc>
        <w:tc>
          <w:tcPr>
            <w:tcW w:w="5162"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Отдых (рекреация)</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В том числе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Спорт</w:t>
            </w:r>
          </w:p>
        </w:tc>
        <w:tc>
          <w:tcPr>
            <w:tcW w:w="1329"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5.1</w:t>
            </w: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847" w:type="dxa"/>
            <w:tcBorders>
              <w:top w:val="single" w:sz="4" w:space="0" w:color="000000"/>
              <w:left w:val="single" w:sz="4" w:space="0" w:color="000000"/>
              <w:bottom w:val="single" w:sz="4" w:space="0" w:color="auto"/>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6</w:t>
            </w:r>
          </w:p>
        </w:tc>
        <w:tc>
          <w:tcPr>
            <w:tcW w:w="5162" w:type="dxa"/>
            <w:tcBorders>
              <w:top w:val="single" w:sz="4" w:space="0" w:color="000000"/>
              <w:left w:val="single" w:sz="4" w:space="0" w:color="000000"/>
              <w:bottom w:val="single" w:sz="4" w:space="0" w:color="auto"/>
              <w:right w:val="single" w:sz="4" w:space="0" w:color="000000"/>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Общее пользование территории</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329" w:type="dxa"/>
            <w:tcBorders>
              <w:top w:val="single" w:sz="4" w:space="0" w:color="000000"/>
              <w:left w:val="single" w:sz="4" w:space="0" w:color="000000"/>
              <w:bottom w:val="single" w:sz="4" w:space="0" w:color="auto"/>
              <w:right w:val="single" w:sz="4" w:space="0" w:color="000000"/>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12.0</w:t>
            </w:r>
          </w:p>
        </w:tc>
        <w:tc>
          <w:tcPr>
            <w:tcW w:w="2551" w:type="dxa"/>
            <w:vMerge/>
            <w:tcBorders>
              <w:left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rPr>
          <w:trHeight w:val="81"/>
        </w:trPr>
        <w:tc>
          <w:tcPr>
            <w:tcW w:w="847"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5162" w:type="dxa"/>
            <w:tcBorders>
              <w:top w:val="single" w:sz="4" w:space="0" w:color="auto"/>
              <w:left w:val="single" w:sz="4" w:space="0" w:color="auto"/>
              <w:bottom w:val="single" w:sz="4" w:space="0" w:color="auto"/>
              <w:right w:val="single" w:sz="4" w:space="0" w:color="auto"/>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Обеспечение внутреннего правопорядка</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29"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8.3</w:t>
            </w:r>
          </w:p>
        </w:tc>
        <w:tc>
          <w:tcPr>
            <w:tcW w:w="2551" w:type="dxa"/>
            <w:vMerge/>
            <w:tcBorders>
              <w:left w:val="single" w:sz="4" w:space="0" w:color="auto"/>
              <w:bottom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6009" w:type="dxa"/>
            <w:gridSpan w:val="2"/>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Условно разрешенные виды использования</w:t>
            </w:r>
          </w:p>
        </w:tc>
        <w:tc>
          <w:tcPr>
            <w:tcW w:w="1329"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2551" w:type="dxa"/>
            <w:tcBorders>
              <w:top w:val="single" w:sz="4" w:space="0" w:color="000000"/>
              <w:left w:val="single" w:sz="4" w:space="0" w:color="auto"/>
              <w:bottom w:val="single" w:sz="4" w:space="0" w:color="000000"/>
              <w:right w:val="single" w:sz="4" w:space="0" w:color="000000"/>
            </w:tcBorders>
          </w:tcPr>
          <w:p w:rsidR="0089543D" w:rsidRPr="0089543D" w:rsidRDefault="0089543D" w:rsidP="0089543D">
            <w:pPr>
              <w:spacing w:line="240" w:lineRule="auto"/>
              <w:jc w:val="center"/>
              <w:rPr>
                <w:rFonts w:ascii="Times New Roman" w:hAnsi="Times New Roman" w:cs="Times New Roman"/>
                <w:sz w:val="24"/>
                <w:szCs w:val="24"/>
              </w:rPr>
            </w:pPr>
          </w:p>
        </w:tc>
      </w:tr>
      <w:tr w:rsidR="0089543D" w:rsidRPr="004F1A86" w:rsidTr="0089543D">
        <w:tc>
          <w:tcPr>
            <w:tcW w:w="847"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7</w:t>
            </w:r>
          </w:p>
        </w:tc>
        <w:tc>
          <w:tcPr>
            <w:tcW w:w="5162" w:type="dxa"/>
            <w:tcBorders>
              <w:top w:val="single" w:sz="4" w:space="0" w:color="auto"/>
              <w:left w:val="single" w:sz="4" w:space="0" w:color="auto"/>
              <w:bottom w:val="single" w:sz="4" w:space="0" w:color="auto"/>
              <w:right w:val="single" w:sz="4" w:space="0" w:color="auto"/>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Религиозное использование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3.7</w:t>
            </w:r>
          </w:p>
        </w:tc>
        <w:tc>
          <w:tcPr>
            <w:tcW w:w="2551" w:type="dxa"/>
            <w:tcBorders>
              <w:top w:val="single" w:sz="4" w:space="0" w:color="000000"/>
              <w:left w:val="single" w:sz="4" w:space="0" w:color="auto"/>
              <w:bottom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r w:rsidR="0089543D" w:rsidRPr="004F1A86" w:rsidTr="0089543D">
        <w:tc>
          <w:tcPr>
            <w:tcW w:w="847"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tc>
        <w:tc>
          <w:tcPr>
            <w:tcW w:w="5162" w:type="dxa"/>
            <w:tcBorders>
              <w:top w:val="single" w:sz="4" w:space="0" w:color="auto"/>
              <w:left w:val="single" w:sz="4" w:space="0" w:color="auto"/>
              <w:bottom w:val="single" w:sz="4" w:space="0" w:color="auto"/>
              <w:right w:val="single" w:sz="4" w:space="0" w:color="auto"/>
            </w:tcBorders>
          </w:tcPr>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 xml:space="preserve">Предпринимательство </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В том числе: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Деловое управление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 xml:space="preserve">Торговые </w:t>
            </w:r>
            <w:proofErr w:type="gramStart"/>
            <w:r w:rsidRPr="0089543D">
              <w:rPr>
                <w:rFonts w:ascii="Times New Roman" w:hAnsi="Times New Roman" w:cs="Times New Roman"/>
                <w:sz w:val="24"/>
                <w:szCs w:val="24"/>
              </w:rPr>
              <w:t>центры(</w:t>
            </w:r>
            <w:proofErr w:type="gramEnd"/>
            <w:r w:rsidRPr="0089543D">
              <w:rPr>
                <w:rFonts w:ascii="Times New Roman" w:hAnsi="Times New Roman" w:cs="Times New Roman"/>
                <w:sz w:val="24"/>
                <w:szCs w:val="24"/>
              </w:rPr>
              <w:t>Торгово-развлекательные центры)</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Рынки</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Магазины</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Банковская и страховая деятельность</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Общественное питание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Гостиничное обслуживание</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Развлечения</w:t>
            </w:r>
          </w:p>
          <w:p w:rsidR="0089543D" w:rsidRPr="0089543D" w:rsidRDefault="0089543D" w:rsidP="0089543D">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9543D">
              <w:rPr>
                <w:rFonts w:ascii="Times New Roman" w:hAnsi="Times New Roman" w:cs="Times New Roman"/>
                <w:sz w:val="24"/>
                <w:szCs w:val="24"/>
              </w:rPr>
              <w:t>Обслуживание автотранспорта</w:t>
            </w:r>
          </w:p>
        </w:tc>
        <w:tc>
          <w:tcPr>
            <w:tcW w:w="1329" w:type="dxa"/>
            <w:tcBorders>
              <w:top w:val="single" w:sz="4" w:space="0" w:color="auto"/>
              <w:left w:val="single" w:sz="4" w:space="0" w:color="auto"/>
              <w:bottom w:val="single" w:sz="4" w:space="0" w:color="auto"/>
              <w:right w:val="single" w:sz="4" w:space="0" w:color="auto"/>
            </w:tcBorders>
            <w:vAlign w:val="center"/>
          </w:tcPr>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4.1</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4.2</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4.3</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4.4</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4.5</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4.6</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4.7</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4.8</w:t>
            </w:r>
          </w:p>
          <w:p w:rsidR="0089543D" w:rsidRPr="0089543D" w:rsidRDefault="0089543D" w:rsidP="0089543D">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9543D">
              <w:rPr>
                <w:rFonts w:ascii="Times New Roman" w:hAnsi="Times New Roman" w:cs="Times New Roman"/>
                <w:sz w:val="24"/>
                <w:szCs w:val="24"/>
              </w:rPr>
              <w:t>4.9</w:t>
            </w:r>
          </w:p>
        </w:tc>
        <w:tc>
          <w:tcPr>
            <w:tcW w:w="2551" w:type="dxa"/>
            <w:tcBorders>
              <w:top w:val="single" w:sz="4" w:space="0" w:color="000000"/>
              <w:left w:val="single" w:sz="4" w:space="0" w:color="auto"/>
              <w:bottom w:val="single" w:sz="4" w:space="0" w:color="000000"/>
              <w:right w:val="single" w:sz="4" w:space="0" w:color="000000"/>
            </w:tcBorders>
          </w:tcPr>
          <w:p w:rsidR="0089543D" w:rsidRPr="0089543D" w:rsidRDefault="0089543D" w:rsidP="0089543D">
            <w:pPr>
              <w:spacing w:line="240" w:lineRule="auto"/>
              <w:rPr>
                <w:rFonts w:ascii="Times New Roman" w:hAnsi="Times New Roman" w:cs="Times New Roman"/>
                <w:sz w:val="24"/>
                <w:szCs w:val="24"/>
              </w:rPr>
            </w:pPr>
          </w:p>
        </w:tc>
      </w:tr>
    </w:tbl>
    <w:p w:rsidR="00705BD9" w:rsidRPr="00705BD9" w:rsidRDefault="00705BD9" w:rsidP="00817FCB">
      <w:pPr>
        <w:spacing w:after="0"/>
        <w:jc w:val="both"/>
        <w:rPr>
          <w:rFonts w:ascii="Times New Roman" w:hAnsi="Times New Roman" w:cs="Times New Roman"/>
          <w:sz w:val="24"/>
          <w:szCs w:val="24"/>
        </w:rPr>
      </w:pPr>
    </w:p>
    <w:p w:rsidR="00705BD9" w:rsidRPr="00705BD9" w:rsidRDefault="00705BD9" w:rsidP="00817FCB">
      <w:pPr>
        <w:widowControl w:val="0"/>
        <w:autoSpaceDE w:val="0"/>
        <w:autoSpaceDN w:val="0"/>
        <w:adjustRightInd w:val="0"/>
        <w:spacing w:after="0"/>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2. Предельные размеры земельных участков и предельные параметры разрешенного </w:t>
      </w:r>
      <w:r w:rsidRPr="00705BD9">
        <w:rPr>
          <w:rFonts w:ascii="Times New Roman" w:hAnsi="Times New Roman" w:cs="Times New Roman"/>
          <w:sz w:val="24"/>
          <w:szCs w:val="24"/>
        </w:rPr>
        <w:lastRenderedPageBreak/>
        <w:t>строительства, реконструкции объектов капитального строительства:</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1)</w:t>
      </w:r>
      <w:r w:rsidRPr="00705BD9">
        <w:rPr>
          <w:rFonts w:ascii="Times New Roman" w:hAnsi="Times New Roman" w:cs="Times New Roman"/>
          <w:sz w:val="24"/>
          <w:szCs w:val="24"/>
        </w:rPr>
        <w:t xml:space="preserve"> </w:t>
      </w:r>
      <w:r w:rsidRPr="00705BD9">
        <w:rPr>
          <w:rFonts w:ascii="Times New Roman" w:hAnsi="Times New Roman" w:cs="Times New Roman"/>
          <w:b/>
          <w:sz w:val="24"/>
          <w:szCs w:val="24"/>
        </w:rPr>
        <w:t>минимальная площадь земельных участков:</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малоэтажная жилая застройка (Индивидуальное жилищное строительство) - 800 квадратных метров при ширине земельного участка не менее 15 метров;</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для размещения дачных и садовых домов - 400 квадратных метров при ширине земельного участка не менее 15 метров;</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приусадебный участок личного подсобного хозяйства– 800 квадратных метров при ширине земельного участка не менее 15 метров;</w:t>
      </w:r>
    </w:p>
    <w:p w:rsid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блокированная жилая застройка-800 квадратных метров при ширине земельног</w:t>
      </w:r>
      <w:r>
        <w:rPr>
          <w:rFonts w:ascii="Times New Roman" w:hAnsi="Times New Roman" w:cs="Times New Roman"/>
          <w:sz w:val="24"/>
          <w:szCs w:val="24"/>
        </w:rPr>
        <w:t>о участка не менее 15 метров.</w:t>
      </w:r>
    </w:p>
    <w:p w:rsidR="00705BD9" w:rsidRPr="00705BD9" w:rsidRDefault="00705BD9" w:rsidP="00C9304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 в соответствии со статьей 39.20 Земельного Кодекса РФ.</w:t>
      </w:r>
    </w:p>
    <w:p w:rsidR="00705BD9" w:rsidRPr="00705BD9" w:rsidRDefault="00705BD9" w:rsidP="00817FCB">
      <w:pPr>
        <w:spacing w:after="0"/>
        <w:jc w:val="both"/>
        <w:rPr>
          <w:rFonts w:ascii="Times New Roman" w:hAnsi="Times New Roman" w:cs="Times New Roman"/>
          <w:b/>
          <w:sz w:val="24"/>
          <w:szCs w:val="24"/>
        </w:rPr>
      </w:pPr>
      <w:r w:rsidRPr="00705BD9">
        <w:rPr>
          <w:rFonts w:ascii="Times New Roman" w:hAnsi="Times New Roman" w:cs="Times New Roman"/>
          <w:sz w:val="24"/>
          <w:szCs w:val="24"/>
        </w:rPr>
        <w:t xml:space="preserve">         </w:t>
      </w:r>
      <w:r w:rsidRPr="00705BD9">
        <w:rPr>
          <w:rFonts w:ascii="Times New Roman" w:hAnsi="Times New Roman" w:cs="Times New Roman"/>
          <w:b/>
          <w:sz w:val="24"/>
          <w:szCs w:val="24"/>
        </w:rPr>
        <w:t>2) максимальная площадь земельных участков:</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малоэтажная жилая застройка (индивидуальное жилищное строительство) -2500 квадратных метров при ширине земельного участка не более 40 метров;</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приусадебный участок личного подсобного хозяйства– 5000 квадратных метров при ширине земельного участка не менее 50 метров;</w:t>
      </w:r>
    </w:p>
    <w:p w:rsid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блокированная жилая застройка-2500 квадратных метров при ширине земельного участка не менее 40 метров</w:t>
      </w:r>
      <w:r>
        <w:rPr>
          <w:rFonts w:ascii="Times New Roman" w:hAnsi="Times New Roman" w:cs="Times New Roman"/>
          <w:sz w:val="24"/>
          <w:szCs w:val="24"/>
        </w:rPr>
        <w:t>.</w:t>
      </w:r>
    </w:p>
    <w:p w:rsidR="00705BD9" w:rsidRPr="00705BD9" w:rsidRDefault="00705BD9" w:rsidP="00C9304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больше утвержденных максимальных размеров, то для данного земельного участка этот размер считается максимальным в соответствии со статьей 39.20 Земельного Кодекса РФ.</w:t>
      </w:r>
    </w:p>
    <w:p w:rsidR="00705BD9" w:rsidRPr="00705BD9" w:rsidRDefault="00705BD9" w:rsidP="00817FCB">
      <w:pPr>
        <w:spacing w:after="0"/>
        <w:ind w:firstLine="567"/>
        <w:jc w:val="both"/>
        <w:textAlignment w:val="baseline"/>
        <w:rPr>
          <w:rFonts w:ascii="Times New Roman" w:hAnsi="Times New Roman" w:cs="Times New Roman"/>
          <w:b/>
          <w:sz w:val="24"/>
          <w:szCs w:val="24"/>
        </w:rPr>
      </w:pPr>
      <w:r w:rsidRPr="00705BD9">
        <w:rPr>
          <w:rFonts w:ascii="Times New Roman" w:hAnsi="Times New Roman" w:cs="Times New Roman"/>
          <w:b/>
          <w:sz w:val="24"/>
          <w:szCs w:val="24"/>
        </w:rPr>
        <w:t>3) Минимальный отступ от границ земельных участков до зданий, строений, сооружений</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1) минимальные отступы зданий, строений, сооружений от границ земельных участков – 3 метра;</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xml:space="preserve">2)минимальный отступ от границ соседнего участка до жилого дома - </w:t>
      </w:r>
      <w:r w:rsidR="00537DE8">
        <w:rPr>
          <w:rFonts w:ascii="Times New Roman" w:hAnsi="Times New Roman" w:cs="Times New Roman"/>
          <w:sz w:val="24"/>
          <w:szCs w:val="24"/>
        </w:rPr>
        <w:t>3</w:t>
      </w:r>
      <w:r w:rsidRPr="00C93049">
        <w:rPr>
          <w:rFonts w:ascii="Times New Roman" w:hAnsi="Times New Roman" w:cs="Times New Roman"/>
          <w:sz w:val="24"/>
          <w:szCs w:val="24"/>
        </w:rPr>
        <w:t>м;</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xml:space="preserve">3)минимальный отступ от границ соседнего участка до вспомогательных строений (бани, гаражи и др.) - 1м; </w:t>
      </w:r>
    </w:p>
    <w:p w:rsid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4)  минимальный отступ от окон жилых помещений жилого дома до построек для содержания и разведения домашнего скота и птицы – 15м;</w:t>
      </w:r>
    </w:p>
    <w:p w:rsidR="00705BD9" w:rsidRPr="00705BD9" w:rsidRDefault="00705BD9" w:rsidP="00C9304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 xml:space="preserve">4) максимальные выступы за красную линию частей зданий, строений, сооружений </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допускаются:</w:t>
      </w:r>
    </w:p>
    <w:p w:rsidR="00C93049" w:rsidRPr="00C93049" w:rsidRDefault="00C93049" w:rsidP="00C93049">
      <w:pPr>
        <w:spacing w:after="0"/>
        <w:ind w:firstLine="540"/>
        <w:jc w:val="both"/>
        <w:rPr>
          <w:rFonts w:ascii="Times New Roman" w:hAnsi="Times New Roman" w:cs="Times New Roman"/>
          <w:sz w:val="24"/>
          <w:szCs w:val="24"/>
        </w:rPr>
      </w:pPr>
      <w:r w:rsidRPr="00C93049">
        <w:rPr>
          <w:rFonts w:ascii="Times New Roman" w:hAnsi="Times New Roman" w:cs="Times New Roman"/>
          <w:sz w:val="24"/>
          <w:szCs w:val="24"/>
        </w:rPr>
        <w:t xml:space="preserve">  - в отношении балконов, эркеров, козырьков - не более 3 метров и выше 3,5 метров</w:t>
      </w:r>
    </w:p>
    <w:p w:rsidR="00C93049" w:rsidRDefault="00C93049" w:rsidP="00C93049">
      <w:pPr>
        <w:spacing w:after="0"/>
        <w:jc w:val="both"/>
        <w:rPr>
          <w:rFonts w:ascii="Times New Roman" w:hAnsi="Times New Roman" w:cs="Times New Roman"/>
          <w:sz w:val="24"/>
          <w:szCs w:val="24"/>
        </w:rPr>
      </w:pPr>
      <w:r w:rsidRPr="00C93049">
        <w:rPr>
          <w:rFonts w:ascii="Times New Roman" w:hAnsi="Times New Roman" w:cs="Times New Roman"/>
          <w:sz w:val="24"/>
          <w:szCs w:val="24"/>
        </w:rPr>
        <w:t>от уровня земли.</w:t>
      </w:r>
    </w:p>
    <w:p w:rsidR="00705BD9" w:rsidRPr="00705BD9" w:rsidRDefault="00705BD9" w:rsidP="00C93049">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5) максимальное количество этажей надземной части зданий, строений, сооружений на территории земельных участков</w:t>
      </w:r>
      <w:r w:rsidRPr="00705BD9">
        <w:rPr>
          <w:rFonts w:ascii="Times New Roman" w:hAnsi="Times New Roman" w:cs="Times New Roman"/>
          <w:sz w:val="24"/>
          <w:szCs w:val="24"/>
        </w:rPr>
        <w:t xml:space="preserve"> - 3 этажа;</w:t>
      </w:r>
    </w:p>
    <w:p w:rsidR="00705BD9" w:rsidRPr="00705BD9" w:rsidRDefault="00705BD9" w:rsidP="00817FCB">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6) максимальная высота зданий, строений, сооружений</w:t>
      </w:r>
      <w:r w:rsidRPr="00705BD9">
        <w:rPr>
          <w:rFonts w:ascii="Times New Roman" w:hAnsi="Times New Roman" w:cs="Times New Roman"/>
          <w:sz w:val="24"/>
          <w:szCs w:val="24"/>
        </w:rPr>
        <w:t xml:space="preserve"> на территории земельных участков устанавливается не более 30 метров и</w:t>
      </w:r>
      <w:r w:rsidRPr="00705BD9">
        <w:rPr>
          <w:rFonts w:ascii="Times New Roman" w:hAnsi="Times New Roman" w:cs="Times New Roman"/>
          <w:color w:val="000000"/>
          <w:sz w:val="24"/>
          <w:szCs w:val="24"/>
        </w:rPr>
        <w:t xml:space="preserve">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Требования в части максимальной высоты, </w:t>
      </w:r>
      <w:r w:rsidRPr="00705BD9">
        <w:rPr>
          <w:rFonts w:ascii="Times New Roman" w:hAnsi="Times New Roman" w:cs="Times New Roman"/>
          <w:color w:val="000000"/>
          <w:sz w:val="24"/>
          <w:szCs w:val="24"/>
        </w:rPr>
        <w:lastRenderedPageBreak/>
        <w:t>установленные настоящими Правилами, не распространяются на антенны, вентиляционные и дымовые трубы, и ограждения, выходы на кровлю максимальной площадью 6 квадратных метров и высотой 2,5 метра.</w:t>
      </w:r>
    </w:p>
    <w:p w:rsidR="00705BD9" w:rsidRPr="00705BD9" w:rsidRDefault="00705BD9" w:rsidP="00817FCB">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7) максимальная общая площадь объектов капитального строительства нежилого назначения</w:t>
      </w:r>
      <w:r w:rsidRPr="00705BD9">
        <w:rPr>
          <w:rFonts w:ascii="Times New Roman" w:hAnsi="Times New Roman" w:cs="Times New Roman"/>
          <w:sz w:val="24"/>
          <w:szCs w:val="24"/>
        </w:rP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w:t>
      </w:r>
      <w:proofErr w:type="spellStart"/>
      <w:r w:rsidRPr="00705BD9">
        <w:rPr>
          <w:rFonts w:ascii="Times New Roman" w:hAnsi="Times New Roman" w:cs="Times New Roman"/>
          <w:sz w:val="24"/>
          <w:szCs w:val="24"/>
        </w:rPr>
        <w:t>ит.п</w:t>
      </w:r>
      <w:proofErr w:type="spellEnd"/>
      <w:r w:rsidRPr="00705BD9">
        <w:rPr>
          <w:rFonts w:ascii="Times New Roman" w:hAnsi="Times New Roman" w:cs="Times New Roman"/>
          <w:sz w:val="24"/>
          <w:szCs w:val="24"/>
        </w:rPr>
        <w:t>.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705BD9" w:rsidRPr="00705BD9" w:rsidRDefault="00705BD9" w:rsidP="00817FCB">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8) максимальный класс опасности (по санитарной классификации) объектов</w:t>
      </w:r>
    </w:p>
    <w:p w:rsidR="00705BD9" w:rsidRPr="00705BD9" w:rsidRDefault="00705BD9" w:rsidP="00817FCB">
      <w:pPr>
        <w:spacing w:after="0"/>
        <w:jc w:val="both"/>
        <w:rPr>
          <w:rFonts w:ascii="Times New Roman" w:hAnsi="Times New Roman" w:cs="Times New Roman"/>
          <w:sz w:val="24"/>
          <w:szCs w:val="24"/>
        </w:rPr>
      </w:pPr>
      <w:r w:rsidRPr="00705BD9">
        <w:rPr>
          <w:rFonts w:ascii="Times New Roman" w:hAnsi="Times New Roman" w:cs="Times New Roman"/>
          <w:b/>
          <w:sz w:val="24"/>
          <w:szCs w:val="24"/>
        </w:rPr>
        <w:t xml:space="preserve">капитального строительства </w:t>
      </w:r>
    </w:p>
    <w:p w:rsidR="00705BD9" w:rsidRPr="00705BD9" w:rsidRDefault="00705BD9" w:rsidP="00817FCB">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размещаемых на территории земельных участков зоны, - V;</w:t>
      </w:r>
    </w:p>
    <w:p w:rsidR="00705BD9" w:rsidRPr="00705BD9" w:rsidRDefault="00705BD9" w:rsidP="00817FCB">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9) максимальная высота ограждений земельных участков жилой застройки</w:t>
      </w:r>
    </w:p>
    <w:p w:rsidR="00705BD9" w:rsidRPr="00705BD9" w:rsidRDefault="00705BD9" w:rsidP="00C93049">
      <w:pPr>
        <w:spacing w:after="0"/>
        <w:ind w:firstLine="567"/>
        <w:jc w:val="both"/>
        <w:rPr>
          <w:rFonts w:ascii="Times New Roman" w:hAnsi="Times New Roman" w:cs="Times New Roman"/>
          <w:bCs/>
          <w:color w:val="000000"/>
          <w:sz w:val="24"/>
          <w:szCs w:val="24"/>
        </w:rPr>
      </w:pPr>
      <w:r w:rsidRPr="00705BD9">
        <w:rPr>
          <w:rFonts w:ascii="Times New Roman" w:hAnsi="Times New Roman" w:cs="Times New Roman"/>
          <w:sz w:val="24"/>
          <w:szCs w:val="24"/>
        </w:rPr>
        <w:t>устанавливается</w:t>
      </w:r>
      <w:r w:rsidRPr="00705BD9">
        <w:rPr>
          <w:rFonts w:ascii="Times New Roman" w:hAnsi="Times New Roman" w:cs="Times New Roman"/>
          <w:bCs/>
          <w:color w:val="000000"/>
          <w:sz w:val="24"/>
          <w:szCs w:val="24"/>
        </w:rPr>
        <w:t>:</w:t>
      </w:r>
    </w:p>
    <w:p w:rsidR="00C93049" w:rsidRP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 xml:space="preserve"> - вдоль скоростных транспортных магистралей - 2,5 метров;</w:t>
      </w:r>
    </w:p>
    <w:p w:rsidR="00C93049" w:rsidRP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 вдоль улиц и проездов - 1,8 метров;</w:t>
      </w:r>
    </w:p>
    <w:p w:rsid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 между соседними участками застройки - 1,8 метров без согласования со смежными землепользователями. Более 1,8 метра – по согласованию со</w:t>
      </w:r>
      <w:r>
        <w:rPr>
          <w:rFonts w:ascii="Times New Roman" w:hAnsi="Times New Roman" w:cs="Times New Roman"/>
          <w:bCs/>
          <w:color w:val="000000"/>
          <w:sz w:val="24"/>
          <w:szCs w:val="24"/>
        </w:rPr>
        <w:t xml:space="preserve"> смежными землепользователями. </w:t>
      </w:r>
    </w:p>
    <w:p w:rsidR="00C93049" w:rsidRP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93049" w:rsidRP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 xml:space="preserve"> Ограждения вдоль улиц и проездов и между соседними земельными участками должны быть выполнены в «прозрачном» исполнении.</w:t>
      </w:r>
    </w:p>
    <w:p w:rsidR="00C93049" w:rsidRDefault="00C93049" w:rsidP="00C93049">
      <w:pPr>
        <w:autoSpaceDE w:val="0"/>
        <w:autoSpaceDN w:val="0"/>
        <w:adjustRightInd w:val="0"/>
        <w:spacing w:after="0"/>
        <w:ind w:firstLine="567"/>
        <w:jc w:val="both"/>
        <w:rPr>
          <w:rFonts w:ascii="Times New Roman" w:hAnsi="Times New Roman" w:cs="Times New Roman"/>
          <w:bCs/>
          <w:color w:val="000000"/>
          <w:sz w:val="24"/>
          <w:szCs w:val="24"/>
        </w:rPr>
      </w:pPr>
      <w:r w:rsidRPr="00C93049">
        <w:rPr>
          <w:rFonts w:ascii="Times New Roman" w:hAnsi="Times New Roman" w:cs="Times New Roman"/>
          <w:bCs/>
          <w:color w:val="000000"/>
          <w:sz w:val="24"/>
          <w:szCs w:val="24"/>
        </w:rPr>
        <w:t>Непрозрачные ограждения вдоль скоростных транспортных магистралей должны быть согласованы в установленном порядке.</w:t>
      </w:r>
    </w:p>
    <w:p w:rsidR="00C93049" w:rsidRDefault="00705BD9" w:rsidP="00C93049">
      <w:pPr>
        <w:autoSpaceDE w:val="0"/>
        <w:autoSpaceDN w:val="0"/>
        <w:adjustRightInd w:val="0"/>
        <w:spacing w:after="0"/>
        <w:ind w:firstLine="567"/>
        <w:jc w:val="both"/>
        <w:rPr>
          <w:rFonts w:ascii="Times New Roman" w:hAnsi="Times New Roman" w:cs="Times New Roman"/>
          <w:b/>
          <w:sz w:val="24"/>
          <w:szCs w:val="24"/>
        </w:rPr>
      </w:pPr>
      <w:r w:rsidRPr="00705BD9">
        <w:rPr>
          <w:rFonts w:ascii="Times New Roman" w:hAnsi="Times New Roman" w:cs="Times New Roman"/>
          <w:b/>
          <w:sz w:val="24"/>
          <w:szCs w:val="24"/>
        </w:rPr>
        <w:t xml:space="preserve">10) максимальный планировочный модуль в архитектурном решении ограждений земельных участков </w:t>
      </w:r>
      <w:r w:rsidR="00C93049" w:rsidRPr="00C93049">
        <w:rPr>
          <w:rFonts w:ascii="Times New Roman" w:hAnsi="Times New Roman" w:cs="Times New Roman"/>
          <w:bCs/>
          <w:color w:val="000000"/>
          <w:sz w:val="24"/>
          <w:szCs w:val="24"/>
        </w:rPr>
        <w:t>устанавливается в соответствии со статьей 37 настоящих Правил.</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w:t>
      </w:r>
      <w:r w:rsidRPr="00705BD9">
        <w:rPr>
          <w:rFonts w:ascii="Times New Roman" w:hAnsi="Times New Roman" w:cs="Times New Roman"/>
          <w:sz w:val="24"/>
          <w:szCs w:val="24"/>
        </w:rPr>
        <w:lastRenderedPageBreak/>
        <w:t>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705BD9" w:rsidRP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05BD9" w:rsidRDefault="00705BD9" w:rsidP="00817FCB">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9543D" w:rsidRDefault="0089543D" w:rsidP="00817FCB">
      <w:pPr>
        <w:spacing w:after="0"/>
        <w:ind w:firstLine="540"/>
        <w:jc w:val="both"/>
        <w:rPr>
          <w:rFonts w:ascii="Times New Roman" w:hAnsi="Times New Roman" w:cs="Times New Roman"/>
          <w:sz w:val="24"/>
          <w:szCs w:val="24"/>
        </w:rPr>
      </w:pP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b/>
          <w:sz w:val="24"/>
          <w:szCs w:val="24"/>
        </w:rPr>
        <w:t xml:space="preserve">1. Код обозначения </w:t>
      </w:r>
      <w:proofErr w:type="gramStart"/>
      <w:r w:rsidRPr="0089543D">
        <w:rPr>
          <w:rFonts w:ascii="Times New Roman" w:hAnsi="Times New Roman" w:cs="Times New Roman"/>
          <w:b/>
          <w:sz w:val="24"/>
          <w:szCs w:val="24"/>
        </w:rPr>
        <w:t>зоны  :</w:t>
      </w:r>
      <w:proofErr w:type="gramEnd"/>
      <w:r w:rsidRPr="0089543D">
        <w:rPr>
          <w:rFonts w:ascii="Times New Roman" w:hAnsi="Times New Roman" w:cs="Times New Roman"/>
          <w:sz w:val="24"/>
          <w:szCs w:val="24"/>
        </w:rPr>
        <w:t xml:space="preserve"> Ж-2</w:t>
      </w:r>
    </w:p>
    <w:p w:rsidR="0089543D" w:rsidRPr="0089543D" w:rsidRDefault="0089543D" w:rsidP="0089543D">
      <w:pPr>
        <w:spacing w:after="0"/>
        <w:ind w:firstLine="540"/>
        <w:jc w:val="both"/>
        <w:rPr>
          <w:rFonts w:ascii="Times New Roman" w:hAnsi="Times New Roman" w:cs="Times New Roman"/>
          <w:b/>
          <w:sz w:val="24"/>
          <w:szCs w:val="24"/>
        </w:rPr>
      </w:pPr>
      <w:r w:rsidRPr="0089543D">
        <w:rPr>
          <w:rFonts w:ascii="Times New Roman" w:hAnsi="Times New Roman" w:cs="Times New Roman"/>
          <w:b/>
          <w:sz w:val="24"/>
          <w:szCs w:val="24"/>
        </w:rPr>
        <w:t>2. Цели выделения зоны:</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развитие на основе существующих и вновь осваиваемых территорий многоэтажной жилой застройки зон комфортного жилья, включающих отдельно стоящие многоэтажные многоквартирные) жилые дома, коттеджного (усадебного) типа с возможностью ведения личного подсобного хозяйства;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создание условий для размещения необходимых объектов инженерной и транспортной инфраструктур.</w:t>
      </w:r>
    </w:p>
    <w:p w:rsidR="0089543D" w:rsidRPr="0089543D" w:rsidRDefault="0089543D" w:rsidP="0089543D">
      <w:pPr>
        <w:spacing w:after="0"/>
        <w:ind w:firstLine="540"/>
        <w:jc w:val="both"/>
        <w:rPr>
          <w:rFonts w:ascii="Times New Roman" w:hAnsi="Times New Roman" w:cs="Times New Roman"/>
          <w:b/>
          <w:sz w:val="24"/>
          <w:szCs w:val="24"/>
        </w:rPr>
      </w:pPr>
      <w:r>
        <w:rPr>
          <w:rFonts w:ascii="Times New Roman" w:hAnsi="Times New Roman" w:cs="Times New Roman"/>
          <w:sz w:val="24"/>
          <w:szCs w:val="24"/>
        </w:rPr>
        <w:t xml:space="preserve">Таблица 2 </w:t>
      </w:r>
      <w:r w:rsidRPr="0089543D">
        <w:rPr>
          <w:rFonts w:ascii="Times New Roman" w:hAnsi="Times New Roman" w:cs="Times New Roman"/>
          <w:b/>
          <w:sz w:val="24"/>
          <w:szCs w:val="24"/>
        </w:rPr>
        <w:t>Основные и условно разрешенн</w:t>
      </w:r>
      <w:r>
        <w:rPr>
          <w:rFonts w:ascii="Times New Roman" w:hAnsi="Times New Roman" w:cs="Times New Roman"/>
          <w:b/>
          <w:sz w:val="24"/>
          <w:szCs w:val="24"/>
        </w:rPr>
        <w:t xml:space="preserve">ые виды использования земельных </w:t>
      </w:r>
      <w:r w:rsidRPr="0089543D">
        <w:rPr>
          <w:rFonts w:ascii="Times New Roman" w:hAnsi="Times New Roman" w:cs="Times New Roman"/>
          <w:b/>
          <w:sz w:val="24"/>
          <w:szCs w:val="24"/>
        </w:rPr>
        <w:t>участков и</w:t>
      </w:r>
      <w:r>
        <w:rPr>
          <w:rFonts w:ascii="Times New Roman" w:hAnsi="Times New Roman" w:cs="Times New Roman"/>
          <w:b/>
          <w:sz w:val="24"/>
          <w:szCs w:val="24"/>
        </w:rPr>
        <w:t xml:space="preserve"> </w:t>
      </w:r>
      <w:r w:rsidRPr="0089543D">
        <w:rPr>
          <w:rFonts w:ascii="Times New Roman" w:hAnsi="Times New Roman" w:cs="Times New Roman"/>
          <w:b/>
          <w:sz w:val="24"/>
          <w:szCs w:val="24"/>
        </w:rPr>
        <w:t>объе</w:t>
      </w:r>
      <w:r>
        <w:rPr>
          <w:rFonts w:ascii="Times New Roman" w:hAnsi="Times New Roman" w:cs="Times New Roman"/>
          <w:b/>
          <w:sz w:val="24"/>
          <w:szCs w:val="24"/>
        </w:rPr>
        <w:t>ктов капитального строительства</w:t>
      </w: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395"/>
        <w:gridCol w:w="1534"/>
        <w:gridCol w:w="2977"/>
      </w:tblGrid>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№п/п</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Код вида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89543D" w:rsidRPr="0089543D" w:rsidTr="0089543D">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89543D">
            <w:pPr>
              <w:spacing w:after="0" w:line="240" w:lineRule="auto"/>
              <w:jc w:val="center"/>
              <w:rPr>
                <w:rFonts w:ascii="Times New Roman" w:hAnsi="Times New Roman" w:cs="Times New Roman"/>
                <w:b/>
                <w:sz w:val="24"/>
                <w:szCs w:val="24"/>
              </w:rPr>
            </w:pPr>
            <w:r w:rsidRPr="00FA6E01">
              <w:rPr>
                <w:rFonts w:ascii="Times New Roman" w:hAnsi="Times New Roman" w:cs="Times New Roman"/>
                <w:b/>
                <w:sz w:val="24"/>
                <w:szCs w:val="24"/>
              </w:rPr>
              <w:t>Основные виды разрешенного использования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tcPr>
          <w:p w:rsidR="0089543D" w:rsidRPr="004F1A86" w:rsidRDefault="0089543D" w:rsidP="0089543D">
            <w:pPr>
              <w:spacing w:after="0" w:line="240" w:lineRule="auto"/>
              <w:jc w:val="both"/>
              <w:rPr>
                <w:rFonts w:ascii="Times New Roman" w:hAnsi="Times New Roman" w:cs="Times New Roman"/>
                <w:sz w:val="24"/>
                <w:szCs w:val="24"/>
              </w:rPr>
            </w:pPr>
            <w:r w:rsidRPr="004F1A86">
              <w:rPr>
                <w:rFonts w:ascii="Times New Roman" w:hAnsi="Times New Roman" w:cs="Times New Roman"/>
                <w:sz w:val="24"/>
                <w:szCs w:val="24"/>
              </w:rPr>
              <w:t xml:space="preserve">- выращивание плодовых, ягодных, декоративных растений, ягодных, овощных культур; </w:t>
            </w:r>
          </w:p>
          <w:p w:rsidR="0089543D" w:rsidRPr="0089543D" w:rsidRDefault="0089543D" w:rsidP="0089543D">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 xml:space="preserve">- строительство и размещение гаражей для личного легкового автомототранспорта; </w:t>
            </w:r>
          </w:p>
          <w:p w:rsidR="0089543D" w:rsidRPr="0089543D" w:rsidRDefault="0089543D" w:rsidP="0089543D">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 xml:space="preserve">- строительство и размещение подсобных и коммунальных строений, сооружений; </w:t>
            </w:r>
          </w:p>
          <w:p w:rsidR="0089543D" w:rsidRPr="004F1A86" w:rsidRDefault="0089543D" w:rsidP="0089543D">
            <w:pPr>
              <w:spacing w:after="0" w:line="240" w:lineRule="auto"/>
              <w:jc w:val="both"/>
              <w:rPr>
                <w:rFonts w:ascii="Times New Roman" w:hAnsi="Times New Roman" w:cs="Times New Roman"/>
                <w:sz w:val="24"/>
                <w:szCs w:val="24"/>
              </w:rPr>
            </w:pPr>
            <w:r w:rsidRPr="004F1A86">
              <w:rPr>
                <w:rFonts w:ascii="Times New Roman" w:hAnsi="Times New Roman" w:cs="Times New Roman"/>
                <w:sz w:val="24"/>
                <w:szCs w:val="24"/>
              </w:rPr>
              <w:t>- размещение детских игровых  и спортивных  площадок;</w:t>
            </w:r>
          </w:p>
          <w:p w:rsidR="0089543D" w:rsidRPr="0089543D" w:rsidRDefault="0089543D" w:rsidP="0089543D">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 площадки для мусоросборников; </w:t>
            </w:r>
            <w:r w:rsidRPr="0089543D">
              <w:rPr>
                <w:rFonts w:ascii="Times New Roman" w:hAnsi="Times New Roman" w:cs="Times New Roman"/>
                <w:sz w:val="24"/>
                <w:szCs w:val="24"/>
              </w:rPr>
              <w:br/>
              <w:t xml:space="preserve">- объекты, обеспечивающие безопасность объектов основных и условно </w:t>
            </w:r>
            <w:r w:rsidRPr="0089543D">
              <w:rPr>
                <w:rFonts w:ascii="Times New Roman" w:hAnsi="Times New Roman" w:cs="Times New Roman"/>
                <w:sz w:val="24"/>
                <w:szCs w:val="24"/>
              </w:rPr>
              <w:lastRenderedPageBreak/>
              <w:t>разрешенных видов использования, включая противопожарную;</w:t>
            </w:r>
            <w:r w:rsidRPr="0089543D">
              <w:rPr>
                <w:rFonts w:ascii="Times New Roman" w:hAnsi="Times New Roman" w:cs="Times New Roman"/>
                <w:sz w:val="24"/>
                <w:szCs w:val="24"/>
              </w:rPr>
              <w:br/>
              <w:t>- хозяйственные площадки</w:t>
            </w: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Малоэтажная жилая застройка (индивидуальное жилищное строительство)</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2.1</w:t>
            </w: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Приусадебный участок личного подсобного хозяйства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2.2</w:t>
            </w: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Блокированная жилая застройка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2.3</w:t>
            </w: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proofErr w:type="spellStart"/>
            <w:r w:rsidRPr="00FA6E01">
              <w:rPr>
                <w:rFonts w:ascii="Times New Roman" w:hAnsi="Times New Roman" w:cs="Times New Roman"/>
                <w:b/>
                <w:sz w:val="24"/>
                <w:szCs w:val="24"/>
                <w:u w:val="single"/>
              </w:rPr>
              <w:t>Среднеэтажная</w:t>
            </w:r>
            <w:proofErr w:type="spellEnd"/>
            <w:r w:rsidRPr="00FA6E01">
              <w:rPr>
                <w:rFonts w:ascii="Times New Roman" w:hAnsi="Times New Roman" w:cs="Times New Roman"/>
                <w:b/>
                <w:sz w:val="24"/>
                <w:szCs w:val="24"/>
                <w:u w:val="single"/>
              </w:rPr>
              <w:t xml:space="preserve"> жилая застройка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2.5</w:t>
            </w: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5</w:t>
            </w:r>
          </w:p>
          <w:p w:rsidR="0089543D" w:rsidRPr="0089543D" w:rsidRDefault="0089543D" w:rsidP="0089543D">
            <w:pPr>
              <w:spacing w:after="0" w:line="240" w:lineRule="auto"/>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Многоэтажная жилая застройка (высотная застройка)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2.6</w:t>
            </w: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Обслуживание жилой застройки</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w:t>
            </w:r>
            <w:r w:rsidRPr="0089543D">
              <w:rPr>
                <w:rFonts w:ascii="Times New Roman" w:hAnsi="Times New Roman" w:cs="Times New Roman"/>
                <w:sz w:val="24"/>
                <w:szCs w:val="24"/>
              </w:rPr>
              <w:lastRenderedPageBreak/>
              <w:t>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В том числе: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Коммунальное обслуживание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Социальное обслуживание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Бытовое обслуживание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Здравоохранение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Образование и просвещение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Культурное развитие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управление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Обеспечение научной деятельности</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Ветеринарное обслуживание</w:t>
            </w:r>
          </w:p>
          <w:p w:rsidR="0089543D" w:rsidRPr="0089543D" w:rsidRDefault="0089543D" w:rsidP="00FA6E01">
            <w:pPr>
              <w:spacing w:after="0" w:line="240" w:lineRule="auto"/>
              <w:jc w:val="both"/>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3.1</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3.2</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3.3</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3.4</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3.5</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3.6</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3.8</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3.9</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3.10</w:t>
            </w:r>
          </w:p>
          <w:p w:rsidR="0089543D" w:rsidRPr="0089543D" w:rsidRDefault="0089543D" w:rsidP="0089543D">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rPr>
          <w:trHeight w:val="828"/>
        </w:trPr>
        <w:tc>
          <w:tcPr>
            <w:tcW w:w="816" w:type="dxa"/>
            <w:tcBorders>
              <w:top w:val="single" w:sz="4" w:space="0" w:color="000000"/>
              <w:left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7</w:t>
            </w:r>
          </w:p>
        </w:tc>
        <w:tc>
          <w:tcPr>
            <w:tcW w:w="4395" w:type="dxa"/>
            <w:tcBorders>
              <w:top w:val="single" w:sz="4" w:space="0" w:color="000000"/>
              <w:left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Отдых (рекреация)</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В том числе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Спорт</w:t>
            </w:r>
          </w:p>
        </w:tc>
        <w:tc>
          <w:tcPr>
            <w:tcW w:w="1534" w:type="dxa"/>
            <w:tcBorders>
              <w:top w:val="single" w:sz="4" w:space="0" w:color="000000"/>
              <w:left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5.1</w:t>
            </w:r>
          </w:p>
        </w:tc>
        <w:tc>
          <w:tcPr>
            <w:tcW w:w="2977" w:type="dxa"/>
            <w:vMerge w:val="restart"/>
            <w:tcBorders>
              <w:top w:val="single" w:sz="4" w:space="0" w:color="000000"/>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Общее пользование территории</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12.0</w:t>
            </w: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9</w:t>
            </w:r>
          </w:p>
          <w:p w:rsidR="0089543D" w:rsidRPr="0089543D" w:rsidRDefault="0089543D" w:rsidP="0089543D">
            <w:pPr>
              <w:spacing w:after="0" w:line="240" w:lineRule="auto"/>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Обеспечение внутреннего правопорядка</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8.3</w:t>
            </w:r>
          </w:p>
        </w:tc>
        <w:tc>
          <w:tcPr>
            <w:tcW w:w="2977" w:type="dxa"/>
            <w:vMerge/>
            <w:tcBorders>
              <w:left w:val="single" w:sz="4" w:space="0" w:color="000000"/>
              <w:bottom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rPr>
            </w:pPr>
            <w:r w:rsidRPr="00FA6E01">
              <w:rPr>
                <w:rFonts w:ascii="Times New Roman" w:hAnsi="Times New Roman" w:cs="Times New Roman"/>
                <w:b/>
                <w:sz w:val="24"/>
                <w:szCs w:val="24"/>
              </w:rPr>
              <w:t>Условно разрешенные виды использования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Религиозное использование</w:t>
            </w:r>
          </w:p>
          <w:p w:rsidR="0089543D" w:rsidRPr="0089543D" w:rsidRDefault="0089543D" w:rsidP="00FA6E01">
            <w:pPr>
              <w:spacing w:after="0" w:line="240" w:lineRule="auto"/>
              <w:jc w:val="both"/>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3.7</w:t>
            </w:r>
          </w:p>
        </w:tc>
        <w:tc>
          <w:tcPr>
            <w:tcW w:w="2977"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r w:rsidR="0089543D" w:rsidRPr="0089543D" w:rsidTr="0089543D">
        <w:tc>
          <w:tcPr>
            <w:tcW w:w="816"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Предпринимательство</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9543D" w:rsidRPr="0089543D" w:rsidRDefault="0089543D" w:rsidP="00FA6E01">
            <w:pPr>
              <w:spacing w:after="0" w:line="240" w:lineRule="auto"/>
              <w:jc w:val="both"/>
              <w:rPr>
                <w:rFonts w:ascii="Times New Roman" w:hAnsi="Times New Roman" w:cs="Times New Roman"/>
                <w:sz w:val="24"/>
                <w:szCs w:val="24"/>
              </w:rPr>
            </w:pPr>
            <w:r w:rsidRPr="0089543D">
              <w:rPr>
                <w:rFonts w:ascii="Times New Roman" w:hAnsi="Times New Roman" w:cs="Times New Roman"/>
                <w:sz w:val="24"/>
                <w:szCs w:val="24"/>
              </w:rPr>
              <w:lastRenderedPageBreak/>
              <w:t>В том числе: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Деловое управление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Торговые центры (Торгово-развлекательные центры)</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Рынки</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Магазины</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Банковская и страховая деятельность</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питание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Гостиничное обслуживание</w:t>
            </w:r>
          </w:p>
          <w:p w:rsidR="0089543D" w:rsidRPr="00FA6E01" w:rsidRDefault="0089543D"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Развлечения</w:t>
            </w:r>
          </w:p>
          <w:p w:rsidR="0089543D" w:rsidRPr="0089543D" w:rsidRDefault="0089543D"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b/>
                <w:sz w:val="24"/>
                <w:szCs w:val="24"/>
                <w:u w:val="single"/>
              </w:rPr>
              <w:t>Обслуживание автотранспорта</w:t>
            </w:r>
          </w:p>
        </w:tc>
        <w:tc>
          <w:tcPr>
            <w:tcW w:w="1534" w:type="dxa"/>
            <w:tcBorders>
              <w:top w:val="single" w:sz="4" w:space="0" w:color="000000"/>
              <w:left w:val="single" w:sz="4" w:space="0" w:color="000000"/>
              <w:bottom w:val="single" w:sz="4" w:space="0" w:color="000000"/>
              <w:right w:val="single" w:sz="4" w:space="0" w:color="000000"/>
            </w:tcBorders>
            <w:vAlign w:val="center"/>
          </w:tcPr>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lastRenderedPageBreak/>
              <w:t>4.1</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4.2</w:t>
            </w:r>
          </w:p>
          <w:p w:rsidR="0089543D" w:rsidRPr="0089543D" w:rsidRDefault="0089543D" w:rsidP="0089543D">
            <w:pPr>
              <w:spacing w:after="0" w:line="240" w:lineRule="auto"/>
              <w:jc w:val="center"/>
              <w:rPr>
                <w:rFonts w:ascii="Times New Roman" w:hAnsi="Times New Roman" w:cs="Times New Roman"/>
                <w:sz w:val="24"/>
                <w:szCs w:val="24"/>
              </w:rPr>
            </w:pP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4.3</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4.4</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4.5</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4.6</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4.7</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4.8</w:t>
            </w:r>
          </w:p>
          <w:p w:rsidR="0089543D" w:rsidRPr="0089543D" w:rsidRDefault="0089543D" w:rsidP="0089543D">
            <w:pPr>
              <w:spacing w:after="0" w:line="240" w:lineRule="auto"/>
              <w:jc w:val="center"/>
              <w:rPr>
                <w:rFonts w:ascii="Times New Roman" w:hAnsi="Times New Roman" w:cs="Times New Roman"/>
                <w:sz w:val="24"/>
                <w:szCs w:val="24"/>
              </w:rPr>
            </w:pPr>
            <w:r w:rsidRPr="0089543D">
              <w:rPr>
                <w:rFonts w:ascii="Times New Roman" w:hAnsi="Times New Roman" w:cs="Times New Roman"/>
                <w:sz w:val="24"/>
                <w:szCs w:val="24"/>
              </w:rPr>
              <w:t>4.9</w:t>
            </w:r>
          </w:p>
        </w:tc>
        <w:tc>
          <w:tcPr>
            <w:tcW w:w="2977" w:type="dxa"/>
            <w:tcBorders>
              <w:top w:val="single" w:sz="4" w:space="0" w:color="000000"/>
              <w:left w:val="single" w:sz="4" w:space="0" w:color="000000"/>
              <w:bottom w:val="single" w:sz="4" w:space="0" w:color="000000"/>
              <w:right w:val="single" w:sz="4" w:space="0" w:color="000000"/>
            </w:tcBorders>
          </w:tcPr>
          <w:p w:rsidR="0089543D" w:rsidRPr="0089543D" w:rsidRDefault="0089543D" w:rsidP="0089543D">
            <w:pPr>
              <w:spacing w:after="0" w:line="240" w:lineRule="auto"/>
              <w:jc w:val="both"/>
              <w:rPr>
                <w:rFonts w:ascii="Times New Roman" w:hAnsi="Times New Roman" w:cs="Times New Roman"/>
                <w:sz w:val="24"/>
                <w:szCs w:val="24"/>
              </w:rPr>
            </w:pPr>
          </w:p>
        </w:tc>
      </w:tr>
    </w:tbl>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lastRenderedPageBreak/>
        <w:t>4. Вспомогательные виды разрешенного использования земельных участков и объектов капитального строительства определяются в соответствии со статьей 27 настоящих Правил.</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1) </w:t>
      </w:r>
      <w:r w:rsidRPr="00FA6E01">
        <w:rPr>
          <w:rFonts w:ascii="Times New Roman" w:hAnsi="Times New Roman" w:cs="Times New Roman"/>
          <w:b/>
          <w:sz w:val="24"/>
          <w:szCs w:val="24"/>
          <w:u w:val="single"/>
        </w:rPr>
        <w:t>минимальная площадь земельных участков: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малоэтажная жилая застройка - 800 квадратных метров при ширине земельного участка не менее 15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приусадебный участок личного подсобного хозяйства– 800 квадратных метров при ширине земельного участка не менее 15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блокированная жилая застройка -800 квадратных метров при ширине земельного участка не менее 15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 в соответствии со статьей 39.20 Земельного Кодекса РФ.</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2)</w:t>
      </w:r>
      <w:r w:rsidRPr="00FA6E01">
        <w:rPr>
          <w:rFonts w:ascii="Times New Roman" w:hAnsi="Times New Roman" w:cs="Times New Roman"/>
          <w:b/>
          <w:sz w:val="24"/>
          <w:szCs w:val="24"/>
          <w:u w:val="single"/>
        </w:rPr>
        <w:t>максимальная площадь земельных участков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малоэтажная жилая застройка -1200 квадратных метров при ширине земельного участка не более 30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приусадебный участок личного подсобного хозяйства– 1200 квадратных метров при ширине земельного участка не менее 30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блокированная жилая застройка - 1200 квадратных метров при ширине земельного участка не менее 30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больше утвержденных максимальных размеров, то для данного земельного участка этот размер считается максимальным в соответствии со статьей 39.20 Земельного Кодекса РФ. Для размещения объектов иных видов разрешенного использования – в соответствии со статьей 28 настоящих Правил.</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3) </w:t>
      </w:r>
      <w:r w:rsidRPr="00FA6E01">
        <w:rPr>
          <w:rFonts w:ascii="Times New Roman" w:hAnsi="Times New Roman" w:cs="Times New Roman"/>
          <w:b/>
          <w:sz w:val="24"/>
          <w:szCs w:val="24"/>
          <w:u w:val="single"/>
        </w:rPr>
        <w:t>Минимальный отступ от границ земельных участков до зданий, строений, сооружений</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1) минимальные отступы зданий, строений, сооружений от границ земельных участков – 3 метра;</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2)минимальный отступ от границ сосе</w:t>
      </w:r>
      <w:r w:rsidR="00150E2A">
        <w:rPr>
          <w:rFonts w:ascii="Times New Roman" w:hAnsi="Times New Roman" w:cs="Times New Roman"/>
          <w:sz w:val="24"/>
          <w:szCs w:val="24"/>
        </w:rPr>
        <w:t>днего участка до жилого дома - 3</w:t>
      </w:r>
      <w:bookmarkStart w:id="4" w:name="_GoBack"/>
      <w:bookmarkEnd w:id="4"/>
      <w:r w:rsidRPr="0089543D">
        <w:rPr>
          <w:rFonts w:ascii="Times New Roman" w:hAnsi="Times New Roman" w:cs="Times New Roman"/>
          <w:sz w:val="24"/>
          <w:szCs w:val="24"/>
        </w:rPr>
        <w:t>м;</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3)минимальный отступ от границ соседнего участка до вспомогательных строений (бани, гаражи и др.) - 1м;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4)  минимальный отступ от окон жилых помещений жилого дома до построек для содержания и разведения домашнего скота и птицы – 15м;</w:t>
      </w:r>
    </w:p>
    <w:p w:rsidR="0089543D" w:rsidRPr="00FA6E01" w:rsidRDefault="0089543D" w:rsidP="0089543D">
      <w:pPr>
        <w:spacing w:after="0"/>
        <w:ind w:firstLine="540"/>
        <w:jc w:val="both"/>
        <w:rPr>
          <w:rFonts w:ascii="Times New Roman" w:hAnsi="Times New Roman" w:cs="Times New Roman"/>
          <w:b/>
          <w:sz w:val="24"/>
          <w:szCs w:val="24"/>
          <w:u w:val="single"/>
        </w:rPr>
      </w:pPr>
      <w:r w:rsidRPr="0089543D">
        <w:rPr>
          <w:rFonts w:ascii="Times New Roman" w:hAnsi="Times New Roman" w:cs="Times New Roman"/>
          <w:sz w:val="24"/>
          <w:szCs w:val="24"/>
        </w:rPr>
        <w:lastRenderedPageBreak/>
        <w:t xml:space="preserve">4) </w:t>
      </w:r>
      <w:r w:rsidRPr="00FA6E01">
        <w:rPr>
          <w:rFonts w:ascii="Times New Roman" w:hAnsi="Times New Roman" w:cs="Times New Roman"/>
          <w:b/>
          <w:sz w:val="24"/>
          <w:szCs w:val="24"/>
          <w:u w:val="single"/>
        </w:rPr>
        <w:t xml:space="preserve">максимальные выступы за красную линию частей зданий, строений, сооружений </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 xml:space="preserve"> допускаются:</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 в отношении балконов, эркеров, козырьков - не более 3 метров и выше 3,5 метров от уровня земли.</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5) максимальное количество этажей надземной части зданий, строений, сооружений на территории земельных участков - 3 этажа;</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6) максимальная высота зданий, строений, сооружений</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на территории земельных участков устанавливается не более 30 метров 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Требования в части максимальной высоты, установленные настоящими Правилами, не распространяются на антенны, вентиляционные и дымовые трубы, и ограждения, выходы на кровлю максимальной площадью 6 квадратных метров и высотой 2,5 метра.</w:t>
      </w:r>
    </w:p>
    <w:p w:rsidR="0089543D" w:rsidRPr="0089543D" w:rsidRDefault="0089543D" w:rsidP="0089543D">
      <w:pPr>
        <w:spacing w:after="0"/>
        <w:ind w:firstLine="540"/>
        <w:jc w:val="both"/>
        <w:rPr>
          <w:rFonts w:ascii="Times New Roman" w:hAnsi="Times New Roman" w:cs="Times New Roman"/>
          <w:sz w:val="24"/>
          <w:szCs w:val="24"/>
        </w:rPr>
      </w:pPr>
      <w:r w:rsidRPr="00FA6E01">
        <w:rPr>
          <w:rFonts w:ascii="Times New Roman" w:hAnsi="Times New Roman" w:cs="Times New Roman"/>
          <w:b/>
          <w:sz w:val="24"/>
          <w:szCs w:val="24"/>
          <w:u w:val="single"/>
        </w:rPr>
        <w:t xml:space="preserve">  7) максимальная общая площадь объектов капитального строительства нежилого назначения</w:t>
      </w:r>
      <w:r w:rsidRPr="0089543D">
        <w:rPr>
          <w:rFonts w:ascii="Times New Roman" w:hAnsi="Times New Roman" w:cs="Times New Roman"/>
          <w:sz w:val="24"/>
          <w:szCs w:val="24"/>
        </w:rP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w:t>
      </w:r>
      <w:proofErr w:type="spellStart"/>
      <w:r w:rsidRPr="0089543D">
        <w:rPr>
          <w:rFonts w:ascii="Times New Roman" w:hAnsi="Times New Roman" w:cs="Times New Roman"/>
          <w:sz w:val="24"/>
          <w:szCs w:val="24"/>
        </w:rPr>
        <w:t>ит.п</w:t>
      </w:r>
      <w:proofErr w:type="spellEnd"/>
      <w:r w:rsidRPr="0089543D">
        <w:rPr>
          <w:rFonts w:ascii="Times New Roman" w:hAnsi="Times New Roman" w:cs="Times New Roman"/>
          <w:sz w:val="24"/>
          <w:szCs w:val="24"/>
        </w:rPr>
        <w:t>.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8) максимальный класс опасности (по санитарной классификации) объектов</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капитального строительства</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размещаемых на территории земельных участков зоны, - V;</w:t>
      </w:r>
    </w:p>
    <w:p w:rsidR="0089543D" w:rsidRPr="0089543D" w:rsidRDefault="0089543D" w:rsidP="0089543D">
      <w:pPr>
        <w:spacing w:after="0"/>
        <w:ind w:firstLine="540"/>
        <w:jc w:val="both"/>
        <w:rPr>
          <w:rFonts w:ascii="Times New Roman" w:hAnsi="Times New Roman" w:cs="Times New Roman"/>
          <w:sz w:val="24"/>
          <w:szCs w:val="24"/>
        </w:rPr>
      </w:pPr>
      <w:r w:rsidRPr="00FA6E01">
        <w:rPr>
          <w:rFonts w:ascii="Times New Roman" w:hAnsi="Times New Roman" w:cs="Times New Roman"/>
          <w:b/>
          <w:sz w:val="24"/>
          <w:szCs w:val="24"/>
          <w:u w:val="single"/>
        </w:rPr>
        <w:t>9) минимальная доля озелененной территории земельных участков</w:t>
      </w:r>
      <w:r w:rsidRPr="0089543D">
        <w:rPr>
          <w:rFonts w:ascii="Times New Roman" w:hAnsi="Times New Roman" w:cs="Times New Roman"/>
          <w:sz w:val="24"/>
          <w:szCs w:val="24"/>
        </w:rPr>
        <w:t xml:space="preserve"> устанавливается в соответствии со статьей 33 настоящих Правил;</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 xml:space="preserve">10) минимальное количество </w:t>
      </w:r>
      <w:proofErr w:type="spellStart"/>
      <w:r w:rsidRPr="00FA6E01">
        <w:rPr>
          <w:rFonts w:ascii="Times New Roman" w:hAnsi="Times New Roman" w:cs="Times New Roman"/>
          <w:b/>
          <w:sz w:val="24"/>
          <w:szCs w:val="24"/>
          <w:u w:val="single"/>
        </w:rPr>
        <w:t>машино</w:t>
      </w:r>
      <w:proofErr w:type="spellEnd"/>
      <w:r w:rsidRPr="00FA6E01">
        <w:rPr>
          <w:rFonts w:ascii="Times New Roman" w:hAnsi="Times New Roman" w:cs="Times New Roman"/>
          <w:b/>
          <w:sz w:val="24"/>
          <w:szCs w:val="24"/>
          <w:u w:val="single"/>
        </w:rPr>
        <w:t xml:space="preserve">-мест для хранения индивидуального автотранспорта на территории земельных участков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устанавливается в соответствии со статьей 34 настоящих Правил;</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 xml:space="preserve">         11) минимальное количество мест на погрузочно-разгрузочных площадках на территории земельных участков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устанавливается в соответствии со статьей 35 настоящих Правил;</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12) максимальная высота ограждений земельных участков жилой застройки</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устанавливается:</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 вдоль скоростных транспортных магистралей - 2,5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 вдоль улиц и проездов - 1,8 метров;</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  - 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Ограждения вдоль улиц и проездов и между соседними земельными участками должны быть выполнены в «прозрачном» исполнении.</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lastRenderedPageBreak/>
        <w:t>Непрозрачные ограждения вдоль скоростных транспортных магистралей должны быть согласованы в установленном порядке.</w:t>
      </w:r>
    </w:p>
    <w:p w:rsidR="0089543D" w:rsidRPr="00FA6E01" w:rsidRDefault="0089543D" w:rsidP="0089543D">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 xml:space="preserve">13) максимальный планировочный модуль в архитектурном решении ограждений земельных участков жилой застройки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устанавливается в соответствии со статьей 37 настоящих Правил.</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территории указанного земельного участка определяется совокупностью требований,</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указанных в настоящей статье и ограничений, указанных в главе 8 настоящих Правил. При этом при совпадении ограничений, относящихся к одной и той же территории, действуют минимальные предельные параметры.</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89543D" w:rsidRPr="0089543D" w:rsidRDefault="0089543D" w:rsidP="0089543D">
      <w:pPr>
        <w:spacing w:after="0"/>
        <w:ind w:firstLine="540"/>
        <w:jc w:val="both"/>
        <w:rPr>
          <w:rFonts w:ascii="Times New Roman" w:hAnsi="Times New Roman" w:cs="Times New Roman"/>
          <w:sz w:val="24"/>
          <w:szCs w:val="24"/>
        </w:rPr>
      </w:pPr>
      <w:r w:rsidRPr="0089543D">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9543D" w:rsidRPr="0089543D" w:rsidRDefault="0089543D" w:rsidP="0089543D">
      <w:pPr>
        <w:spacing w:after="0"/>
        <w:ind w:firstLine="540"/>
        <w:jc w:val="both"/>
        <w:rPr>
          <w:rFonts w:ascii="Times New Roman" w:hAnsi="Times New Roman" w:cs="Times New Roman"/>
          <w:sz w:val="24"/>
          <w:szCs w:val="24"/>
        </w:rPr>
      </w:pPr>
    </w:p>
    <w:p w:rsidR="00333561" w:rsidRDefault="00333561" w:rsidP="00817FCB">
      <w:pPr>
        <w:pStyle w:val="ConsPlusNormal"/>
        <w:numPr>
          <w:ilvl w:val="0"/>
          <w:numId w:val="8"/>
        </w:numPr>
        <w:spacing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 xml:space="preserve">Градостроительный регламент </w:t>
      </w:r>
      <w:r w:rsidR="00C46254" w:rsidRPr="00705BD9">
        <w:rPr>
          <w:rFonts w:ascii="Times New Roman" w:hAnsi="Times New Roman" w:cs="Times New Roman"/>
          <w:b/>
          <w:sz w:val="24"/>
          <w:szCs w:val="24"/>
        </w:rPr>
        <w:t>общественно-деловые</w:t>
      </w:r>
      <w:r w:rsidRPr="00705BD9">
        <w:rPr>
          <w:rFonts w:ascii="Times New Roman" w:hAnsi="Times New Roman" w:cs="Times New Roman"/>
          <w:b/>
          <w:sz w:val="24"/>
          <w:szCs w:val="24"/>
        </w:rPr>
        <w:t xml:space="preserve"> зоны</w:t>
      </w:r>
    </w:p>
    <w:p w:rsidR="00FA6E01" w:rsidRPr="00FA6E01" w:rsidRDefault="00FA6E01" w:rsidP="00FA6E01">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1.Код обозначения зоны – ОД</w:t>
      </w:r>
    </w:p>
    <w:p w:rsidR="00FA6E01" w:rsidRPr="00FA6E01" w:rsidRDefault="00FA6E01" w:rsidP="00FA6E01">
      <w:pPr>
        <w:spacing w:after="0"/>
        <w:ind w:firstLine="540"/>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2. Цель выделения зоны:</w:t>
      </w:r>
    </w:p>
    <w:p w:rsidR="00FA6E01" w:rsidRPr="00FA6E01" w:rsidRDefault="00FA6E01" w:rsidP="00FA6E01">
      <w:pPr>
        <w:spacing w:after="0"/>
        <w:ind w:firstLine="540"/>
        <w:jc w:val="both"/>
        <w:rPr>
          <w:rFonts w:ascii="Times New Roman" w:hAnsi="Times New Roman" w:cs="Times New Roman"/>
          <w:sz w:val="24"/>
          <w:szCs w:val="24"/>
        </w:rPr>
      </w:pPr>
      <w:r w:rsidRPr="00FA6E01">
        <w:rPr>
          <w:rFonts w:ascii="Times New Roman" w:hAnsi="Times New Roman" w:cs="Times New Roman"/>
          <w:sz w:val="24"/>
          <w:szCs w:val="24"/>
        </w:rPr>
        <w:t xml:space="preserve">      Развитие существующих и преобразуемых </w:t>
      </w:r>
      <w:proofErr w:type="gramStart"/>
      <w:r w:rsidRPr="00FA6E01">
        <w:rPr>
          <w:rFonts w:ascii="Times New Roman" w:hAnsi="Times New Roman" w:cs="Times New Roman"/>
          <w:sz w:val="24"/>
          <w:szCs w:val="24"/>
        </w:rPr>
        <w:t>территорий ,</w:t>
      </w:r>
      <w:proofErr w:type="gramEnd"/>
      <w:r w:rsidRPr="00FA6E01">
        <w:rPr>
          <w:rFonts w:ascii="Times New Roman" w:hAnsi="Times New Roman" w:cs="Times New Roman"/>
          <w:sz w:val="24"/>
          <w:szCs w:val="24"/>
        </w:rPr>
        <w:t xml:space="preserve">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FA6E01" w:rsidRPr="00FA6E01" w:rsidRDefault="00FA6E01" w:rsidP="00FA6E01">
      <w:pPr>
        <w:spacing w:after="0"/>
        <w:ind w:firstLine="540"/>
        <w:jc w:val="both"/>
        <w:rPr>
          <w:rFonts w:ascii="Times New Roman" w:hAnsi="Times New Roman" w:cs="Times New Roman"/>
          <w:sz w:val="24"/>
          <w:szCs w:val="24"/>
        </w:rPr>
      </w:pPr>
      <w:r w:rsidRPr="00FA6E01">
        <w:rPr>
          <w:rFonts w:ascii="Times New Roman" w:hAnsi="Times New Roman" w:cs="Times New Roman"/>
          <w:sz w:val="24"/>
          <w:szCs w:val="24"/>
        </w:rPr>
        <w:t xml:space="preserve">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w:t>
      </w:r>
    </w:p>
    <w:p w:rsidR="00FA6E01" w:rsidRPr="00FA6E01" w:rsidRDefault="00FA6E01" w:rsidP="00FA6E01">
      <w:pPr>
        <w:spacing w:after="0"/>
        <w:ind w:firstLine="540"/>
        <w:jc w:val="both"/>
        <w:rPr>
          <w:rFonts w:ascii="Times New Roman" w:hAnsi="Times New Roman" w:cs="Times New Roman"/>
          <w:sz w:val="24"/>
          <w:szCs w:val="24"/>
        </w:rPr>
      </w:pPr>
      <w:r w:rsidRPr="00FA6E01">
        <w:rPr>
          <w:rFonts w:ascii="Times New Roman" w:hAnsi="Times New Roman" w:cs="Times New Roman"/>
          <w:sz w:val="24"/>
          <w:szCs w:val="24"/>
        </w:rPr>
        <w:t>среде формах.</w:t>
      </w:r>
    </w:p>
    <w:p w:rsidR="00FA6E01" w:rsidRPr="00FA6E01" w:rsidRDefault="00FA6E01" w:rsidP="00FA6E01">
      <w:pPr>
        <w:spacing w:after="0"/>
        <w:ind w:firstLine="540"/>
        <w:jc w:val="both"/>
        <w:rPr>
          <w:rFonts w:ascii="Times New Roman" w:hAnsi="Times New Roman" w:cs="Times New Roman"/>
          <w:sz w:val="24"/>
          <w:szCs w:val="24"/>
        </w:rPr>
      </w:pPr>
      <w:r w:rsidRPr="00FA6E01">
        <w:rPr>
          <w:rFonts w:ascii="Times New Roman" w:hAnsi="Times New Roman" w:cs="Times New Roman"/>
          <w:sz w:val="24"/>
          <w:szCs w:val="24"/>
        </w:rPr>
        <w:t xml:space="preserve">      Развитие необходимых объектов инженерной и транспортной инфраструктур.</w:t>
      </w:r>
    </w:p>
    <w:p w:rsidR="00FA6E01" w:rsidRPr="00FA6E01" w:rsidRDefault="00FA6E01" w:rsidP="00FA6E01">
      <w:pPr>
        <w:spacing w:after="0"/>
        <w:ind w:firstLine="540"/>
        <w:jc w:val="both"/>
        <w:rPr>
          <w:rFonts w:ascii="Times New Roman" w:hAnsi="Times New Roman" w:cs="Times New Roman"/>
          <w:sz w:val="24"/>
          <w:szCs w:val="24"/>
        </w:rPr>
      </w:pPr>
      <w:r w:rsidRPr="00FA6E01">
        <w:rPr>
          <w:rFonts w:ascii="Times New Roman" w:hAnsi="Times New Roman" w:cs="Times New Roman"/>
          <w:b/>
          <w:sz w:val="24"/>
          <w:szCs w:val="24"/>
          <w:u w:val="single"/>
        </w:rPr>
        <w:t>ОД</w:t>
      </w:r>
      <w:r w:rsidRPr="00FA6E01">
        <w:rPr>
          <w:rFonts w:ascii="Times New Roman" w:hAnsi="Times New Roman" w:cs="Times New Roman"/>
          <w:sz w:val="24"/>
          <w:szCs w:val="24"/>
        </w:rPr>
        <w:t xml:space="preserve"> - 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w:t>
      </w:r>
      <w:r w:rsidRPr="00FA6E01">
        <w:rPr>
          <w:rFonts w:ascii="Times New Roman" w:hAnsi="Times New Roman" w:cs="Times New Roman"/>
          <w:sz w:val="24"/>
          <w:szCs w:val="24"/>
        </w:rPr>
        <w:lastRenderedPageBreak/>
        <w:t xml:space="preserve">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w:t>
      </w:r>
      <w:proofErr w:type="spellStart"/>
      <w:r w:rsidRPr="00FA6E01">
        <w:rPr>
          <w:rFonts w:ascii="Times New Roman" w:hAnsi="Times New Roman" w:cs="Times New Roman"/>
          <w:sz w:val="24"/>
          <w:szCs w:val="24"/>
        </w:rPr>
        <w:t>общепоселенческого</w:t>
      </w:r>
      <w:proofErr w:type="spellEnd"/>
      <w:r w:rsidRPr="00FA6E01">
        <w:rPr>
          <w:rFonts w:ascii="Times New Roman" w:hAnsi="Times New Roman" w:cs="Times New Roman"/>
          <w:sz w:val="24"/>
          <w:szCs w:val="24"/>
        </w:rPr>
        <w:t xml:space="preserve"> и местного значения.</w:t>
      </w:r>
    </w:p>
    <w:p w:rsidR="00C46254" w:rsidRPr="00FA6E01" w:rsidRDefault="00FA6E01" w:rsidP="00FA6E01">
      <w:pPr>
        <w:pStyle w:val="ConsPlusNormal"/>
        <w:spacing w:line="276" w:lineRule="auto"/>
        <w:ind w:left="-142"/>
        <w:jc w:val="both"/>
        <w:rPr>
          <w:rFonts w:ascii="Times New Roman" w:hAnsi="Times New Roman" w:cs="Times New Roman"/>
          <w:b/>
          <w:sz w:val="24"/>
          <w:szCs w:val="24"/>
        </w:rPr>
      </w:pPr>
      <w:r>
        <w:rPr>
          <w:rFonts w:ascii="Times New Roman" w:hAnsi="Times New Roman" w:cs="Times New Roman"/>
          <w:b/>
          <w:sz w:val="24"/>
          <w:szCs w:val="24"/>
        </w:rPr>
        <w:t>Таблица 3</w:t>
      </w:r>
      <w:r w:rsidRPr="00FA6E01">
        <w:rPr>
          <w:rFonts w:ascii="Times New Roman" w:hAnsi="Times New Roman" w:cs="Times New Roman"/>
          <w:b/>
          <w:sz w:val="24"/>
          <w:szCs w:val="24"/>
        </w:rPr>
        <w:t xml:space="preserve"> Основные и условно разрешенные виды использования земельных участков и объектов капитального строительства: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153"/>
        <w:gridCol w:w="1660"/>
        <w:gridCol w:w="3118"/>
      </w:tblGrid>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№п/п</w:t>
            </w: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Код вида</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FA6E01" w:rsidRPr="00FE7BBB" w:rsidTr="00836275">
        <w:tc>
          <w:tcPr>
            <w:tcW w:w="4969" w:type="dxa"/>
            <w:gridSpan w:val="2"/>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jc w:val="center"/>
              <w:rPr>
                <w:rFonts w:ascii="Times New Roman" w:hAnsi="Times New Roman" w:cs="Times New Roman"/>
                <w:b/>
                <w:sz w:val="24"/>
                <w:szCs w:val="24"/>
                <w:u w:val="single"/>
              </w:rPr>
            </w:pPr>
            <w:r w:rsidRPr="00FA6E01">
              <w:rPr>
                <w:rFonts w:ascii="Times New Roman" w:hAnsi="Times New Roman" w:cs="Times New Roman"/>
                <w:b/>
                <w:sz w:val="24"/>
                <w:szCs w:val="24"/>
                <w:u w:val="single"/>
              </w:rPr>
              <w:t>Основные виды разрешенного использования</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 xml:space="preserve">Предпринимательство </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В том числе: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Деловое управление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Торговые центры</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(Торгово-развлекательные центры)</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Рынки</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Магазины</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Банковская и страховая деятельность</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питание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Гостиничное обслуживание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Развлечения</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b/>
                <w:sz w:val="24"/>
                <w:szCs w:val="24"/>
                <w:u w:val="single"/>
              </w:rPr>
              <w:t>Обслуживание автотранспорта</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4.0</w:t>
            </w:r>
          </w:p>
        </w:tc>
        <w:tc>
          <w:tcPr>
            <w:tcW w:w="3118" w:type="dxa"/>
            <w:vMerge w:val="restart"/>
            <w:tcBorders>
              <w:top w:val="single" w:sz="4" w:space="0" w:color="000000"/>
              <w:left w:val="single" w:sz="4" w:space="0" w:color="000000"/>
              <w:right w:val="single" w:sz="4" w:space="0" w:color="000000"/>
            </w:tcBorders>
          </w:tcPr>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скверы, бульвары, набережные;</w:t>
            </w:r>
          </w:p>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площади;</w:t>
            </w:r>
          </w:p>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размещение объектов некапитального строительства мелкорозничной торговли и общественного питания;</w:t>
            </w:r>
          </w:p>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благоустройство территории</w:t>
            </w:r>
          </w:p>
          <w:p w:rsidR="00FA6E01" w:rsidRPr="00FA6E01" w:rsidRDefault="00FA6E01" w:rsidP="00FA6E01">
            <w:pPr>
              <w:pStyle w:val="ConsNormal"/>
              <w:widowControl/>
              <w:tabs>
                <w:tab w:val="left" w:pos="927"/>
              </w:tabs>
              <w:suppressAutoHyphens/>
              <w:ind w:right="0" w:firstLine="0"/>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наземные автостоянки закрытого и открытого типа перед объектами деловых, культурных, обслуживающих и коммерческих видов использования;</w:t>
            </w:r>
          </w:p>
          <w:p w:rsidR="00FA6E01" w:rsidRPr="00FA6E01" w:rsidRDefault="00FA6E01" w:rsidP="00FA6E01">
            <w:pPr>
              <w:pStyle w:val="ConsNormal"/>
              <w:widowControl/>
              <w:tabs>
                <w:tab w:val="left" w:pos="927"/>
              </w:tabs>
              <w:suppressAutoHyphens/>
              <w:ind w:right="0" w:firstLine="0"/>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детские площадки, площадки для отдыха, спортивных занятий;</w:t>
            </w:r>
          </w:p>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площадки хозяйственные;</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 объекты инженерно-технического обеспечения и транспорта, необходимые для обеспечения объектов разрешенных видов использования;</w:t>
            </w:r>
          </w:p>
          <w:p w:rsidR="00FA6E01" w:rsidRPr="00FA6E01" w:rsidRDefault="00FA6E01" w:rsidP="00FA6E01">
            <w:pPr>
              <w:pStyle w:val="ConsPlusNorma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объекты, обеспечивающие безопасность объектов основных и условно разрешенных видов использования, включая противопожарную;</w:t>
            </w:r>
          </w:p>
          <w:p w:rsidR="00FA6E01" w:rsidRPr="00FA6E01" w:rsidRDefault="00FA6E01" w:rsidP="00FA6E01">
            <w:pPr>
              <w:pStyle w:val="ConsPlusNorma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общественные туалеты;</w:t>
            </w:r>
          </w:p>
          <w:p w:rsidR="00FA6E01" w:rsidRPr="00FA6E01" w:rsidRDefault="00FA6E01" w:rsidP="00FA6E01">
            <w:pPr>
              <w:pStyle w:val="ConsPlusNorma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площадки для мусоросборников;</w:t>
            </w:r>
          </w:p>
          <w:p w:rsidR="00FA6E01" w:rsidRPr="00FA6E01" w:rsidRDefault="00FA6E01" w:rsidP="00FA6E01">
            <w:pPr>
              <w:pStyle w:val="ConsPlusNorma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 xml:space="preserve">- антенны сотовой, </w:t>
            </w:r>
            <w:r w:rsidRPr="00FA6E01">
              <w:rPr>
                <w:rFonts w:ascii="Times New Roman" w:eastAsiaTheme="minorHAnsi" w:hAnsi="Times New Roman" w:cs="Times New Roman"/>
                <w:sz w:val="24"/>
                <w:szCs w:val="24"/>
                <w:lang w:eastAsia="en-US"/>
              </w:rPr>
              <w:lastRenderedPageBreak/>
              <w:t>радиорелейной и спутниковой связи</w:t>
            </w:r>
            <w:r w:rsidRPr="00FA6E01">
              <w:rPr>
                <w:rFonts w:ascii="Times New Roman" w:eastAsiaTheme="minorHAnsi" w:hAnsi="Times New Roman" w:cs="Times New Roman"/>
                <w:sz w:val="24"/>
                <w:szCs w:val="24"/>
                <w:lang w:eastAsia="en-US"/>
              </w:rPr>
              <w:br/>
            </w:r>
            <w:r w:rsidRPr="00FA6E01">
              <w:rPr>
                <w:rFonts w:ascii="Times New Roman" w:eastAsiaTheme="minorHAnsi" w:hAnsi="Times New Roman" w:cs="Times New Roman"/>
                <w:sz w:val="24"/>
                <w:szCs w:val="24"/>
                <w:lang w:eastAsia="en-US"/>
              </w:rPr>
              <w:br/>
            </w:r>
            <w:r w:rsidRPr="00FA6E01">
              <w:rPr>
                <w:rFonts w:ascii="Times New Roman" w:eastAsiaTheme="minorHAnsi" w:hAnsi="Times New Roman" w:cs="Times New Roman"/>
                <w:sz w:val="24"/>
                <w:szCs w:val="24"/>
                <w:lang w:eastAsia="en-US"/>
              </w:rPr>
              <w:br/>
            </w: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Отдых (рекреация)</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В том числе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Спорт</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5.1</w:t>
            </w:r>
          </w:p>
        </w:tc>
        <w:tc>
          <w:tcPr>
            <w:tcW w:w="3118" w:type="dxa"/>
            <w:vMerge/>
            <w:tcBorders>
              <w:left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w:t>
            </w: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Общее пользование территории</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w:t>
            </w:r>
            <w:r w:rsidRPr="00FA6E01">
              <w:rPr>
                <w:rFonts w:ascii="Times New Roman" w:hAnsi="Times New Roman" w:cs="Times New Roman"/>
                <w:sz w:val="24"/>
                <w:szCs w:val="24"/>
              </w:rPr>
              <w:lastRenderedPageBreak/>
              <w:t>посещения без взимания платы</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3118" w:type="dxa"/>
            <w:vMerge/>
            <w:tcBorders>
              <w:left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использование объектов капитального строительства</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В том числе: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Коммунальное обслуживание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Социальное обслуживание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Бытовое обслуживание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Здравоохранение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Образование и просвещение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Культурное развитие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управление</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Обеспечение научной деятельности</w:t>
            </w:r>
          </w:p>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Ветеринарное обслуживание</w:t>
            </w:r>
          </w:p>
          <w:p w:rsidR="00FA6E01" w:rsidRPr="00FA6E01" w:rsidRDefault="00FA6E01" w:rsidP="00FA6E01">
            <w:pPr>
              <w:spacing w:line="240" w:lineRule="auto"/>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3.1</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3.2</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3.3</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3.4</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3.5</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3.6</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3.8</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3.9</w:t>
            </w:r>
          </w:p>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3.10</w:t>
            </w:r>
          </w:p>
        </w:tc>
        <w:tc>
          <w:tcPr>
            <w:tcW w:w="3118" w:type="dxa"/>
            <w:vMerge/>
            <w:tcBorders>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4969" w:type="dxa"/>
            <w:gridSpan w:val="2"/>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jc w:val="center"/>
              <w:rPr>
                <w:rFonts w:ascii="Times New Roman" w:hAnsi="Times New Roman" w:cs="Times New Roman"/>
                <w:b/>
                <w:sz w:val="24"/>
                <w:szCs w:val="24"/>
              </w:rPr>
            </w:pPr>
            <w:r w:rsidRPr="00FA6E01">
              <w:rPr>
                <w:rFonts w:ascii="Times New Roman" w:hAnsi="Times New Roman" w:cs="Times New Roman"/>
                <w:b/>
                <w:sz w:val="24"/>
                <w:szCs w:val="24"/>
              </w:rPr>
              <w:t>Условно разрешенные виды использования</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Малоэтажная жилая застройка (индивидуальное жилищное строительство)</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2.1</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Блокированная жилая застройка</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2.3</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proofErr w:type="spellStart"/>
            <w:r w:rsidRPr="00FA6E01">
              <w:rPr>
                <w:rFonts w:ascii="Times New Roman" w:hAnsi="Times New Roman" w:cs="Times New Roman"/>
                <w:b/>
                <w:sz w:val="24"/>
                <w:szCs w:val="24"/>
                <w:u w:val="single"/>
              </w:rPr>
              <w:t>Среднеэтажная</w:t>
            </w:r>
            <w:proofErr w:type="spellEnd"/>
            <w:r w:rsidRPr="00FA6E01">
              <w:rPr>
                <w:rFonts w:ascii="Times New Roman" w:hAnsi="Times New Roman" w:cs="Times New Roman"/>
                <w:b/>
                <w:sz w:val="24"/>
                <w:szCs w:val="24"/>
                <w:u w:val="single"/>
              </w:rPr>
              <w:t xml:space="preserve"> жилая застройка</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2.5</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Многоэтажная жилая застройка (высотная застройка)</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2.6</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r w:rsidR="00FA6E01" w:rsidRPr="00FE7BBB" w:rsidTr="00836275">
        <w:tc>
          <w:tcPr>
            <w:tcW w:w="81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Религиозное использование</w:t>
            </w:r>
          </w:p>
        </w:tc>
        <w:tc>
          <w:tcPr>
            <w:tcW w:w="1660"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line="240" w:lineRule="auto"/>
              <w:rPr>
                <w:rFonts w:ascii="Times New Roman" w:hAnsi="Times New Roman" w:cs="Times New Roman"/>
                <w:sz w:val="24"/>
                <w:szCs w:val="24"/>
              </w:rPr>
            </w:pPr>
            <w:r w:rsidRPr="00FA6E01">
              <w:rPr>
                <w:rFonts w:ascii="Times New Roman" w:hAnsi="Times New Roman" w:cs="Times New Roman"/>
                <w:sz w:val="24"/>
                <w:szCs w:val="24"/>
              </w:rPr>
              <w:t>3.7</w:t>
            </w:r>
          </w:p>
        </w:tc>
        <w:tc>
          <w:tcPr>
            <w:tcW w:w="3118"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af9"/>
              <w:spacing w:before="0"/>
              <w:rPr>
                <w:rFonts w:ascii="Times New Roman" w:eastAsiaTheme="minorHAnsi" w:hAnsi="Times New Roman"/>
                <w:b w:val="0"/>
                <w:bCs w:val="0"/>
                <w:kern w:val="0"/>
                <w:sz w:val="24"/>
                <w:szCs w:val="24"/>
                <w:lang w:eastAsia="en-US"/>
              </w:rPr>
            </w:pPr>
          </w:p>
        </w:tc>
      </w:tr>
    </w:tbl>
    <w:p w:rsidR="00705BD9" w:rsidRDefault="00705BD9"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b/>
          <w:sz w:val="24"/>
          <w:szCs w:val="24"/>
        </w:rPr>
        <w:t>1) минимальная площадь земельных участков</w:t>
      </w:r>
      <w:r w:rsidRPr="00FA6E01">
        <w:rPr>
          <w:rFonts w:ascii="Times New Roman" w:hAnsi="Times New Roman" w:cs="Times New Roman"/>
          <w:sz w:val="24"/>
          <w:szCs w:val="24"/>
        </w:rPr>
        <w:t xml:space="preserve"> устанавливается в соответствии со статьей 28 настоящих Правил;</w:t>
      </w: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2) Предельное максимальное значение коэффициента использования</w:t>
      </w: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территории:</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lastRenderedPageBreak/>
        <w:t xml:space="preserve">- для участков </w:t>
      </w:r>
      <w:proofErr w:type="spellStart"/>
      <w:r w:rsidRPr="00FA6E01">
        <w:rPr>
          <w:rFonts w:ascii="Times New Roman" w:hAnsi="Times New Roman" w:cs="Times New Roman"/>
          <w:sz w:val="24"/>
          <w:szCs w:val="24"/>
        </w:rPr>
        <w:t>среднеэтажной</w:t>
      </w:r>
      <w:proofErr w:type="spellEnd"/>
      <w:r w:rsidRPr="00FA6E01">
        <w:rPr>
          <w:rFonts w:ascii="Times New Roman" w:hAnsi="Times New Roman" w:cs="Times New Roman"/>
          <w:sz w:val="24"/>
          <w:szCs w:val="24"/>
        </w:rPr>
        <w:t xml:space="preserve"> и многоэтажной жилой застройки до 9 этажей - 1,7;</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 для участков многоэтажной жилой застройки 9 этажей и выше – 2,3;</w:t>
      </w: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3) минимальные отступы зданий, строений, сооружений от границ земельных участков:</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 стен зданий, строений, сооружений без окон - 0 метров;</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 стен зданий, строений, сооружений с окнами:</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стен зданий по границам земельных участков, совпадающим с красными линиями улиц и проездов, кроме учреждений образования и воспитания - 0 метров;</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для учреждений образования и воспитания, выходящих на магистральные улицы - 6 метров;</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для учреждений образования и воспитания, выходящих на прочие улицы и проезды общего пользования – 3 метра;</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b/>
          <w:sz w:val="24"/>
          <w:szCs w:val="24"/>
        </w:rPr>
        <w:t>4) максимальные выступы за красную линию частей зданий, строений, сооружений</w:t>
      </w:r>
      <w:r w:rsidRPr="00FA6E01">
        <w:rPr>
          <w:rFonts w:ascii="Times New Roman" w:hAnsi="Times New Roman" w:cs="Times New Roman"/>
          <w:sz w:val="24"/>
          <w:szCs w:val="24"/>
        </w:rPr>
        <w:t xml:space="preserve"> устанавливаются в соответствии со статьей 31 настоящих Правил;</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b/>
          <w:sz w:val="24"/>
          <w:szCs w:val="24"/>
        </w:rPr>
        <w:t>5) максимальное количество этажей надземной части зданий, строений, сооружений на территории земельных участков</w:t>
      </w:r>
      <w:r w:rsidRPr="00FA6E01">
        <w:rPr>
          <w:rFonts w:ascii="Times New Roman" w:hAnsi="Times New Roman" w:cs="Times New Roman"/>
          <w:sz w:val="24"/>
          <w:szCs w:val="24"/>
        </w:rPr>
        <w:t xml:space="preserve"> не устанавливается;</w:t>
      </w: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6) максимальная высота зданий, строений, сооружений на территории</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b/>
          <w:sz w:val="24"/>
          <w:szCs w:val="24"/>
        </w:rPr>
        <w:t>земельных участков</w:t>
      </w:r>
      <w:r w:rsidRPr="00FA6E01">
        <w:rPr>
          <w:rFonts w:ascii="Times New Roman" w:hAnsi="Times New Roman" w:cs="Times New Roman"/>
          <w:sz w:val="24"/>
          <w:szCs w:val="24"/>
        </w:rPr>
        <w:t xml:space="preserve"> устанавливается в соответствии со статьей 32 настоящих Правил. При этом максимальная высота зданий, строений, сооружений, расположенных на застроенных территориях, допускается не более чем на 30 % выше средней высоты существующих зданий в квартале. Применительно к локальным увеличениям предельной высоты зданий, строений, сооружений, указанным на схеме границ действия предельных параметров разрешенного строительства, реконструкции объектов капитального строительства в части предельной высоты зданий, строений и сооружений и при развитии </w:t>
      </w:r>
      <w:r w:rsidRPr="00FA6E01">
        <w:rPr>
          <w:rFonts w:ascii="Times New Roman" w:hAnsi="Times New Roman" w:cs="Times New Roman"/>
          <w:sz w:val="24"/>
          <w:szCs w:val="24"/>
        </w:rPr>
        <w:lastRenderedPageBreak/>
        <w:t>застроенных территорий в соответствии со статьей 46.1 Градостроительного кодекса Российской Федерации указанное ограничение не устанавливается;</w:t>
      </w:r>
    </w:p>
    <w:p w:rsidR="00FA6E01" w:rsidRDefault="00FA6E01" w:rsidP="00FA6E01">
      <w:pPr>
        <w:spacing w:after="0" w:line="360" w:lineRule="auto"/>
        <w:ind w:firstLine="709"/>
        <w:rPr>
          <w:rFonts w:ascii="Times New Roman" w:hAnsi="Times New Roman" w:cs="Times New Roman"/>
          <w:b/>
          <w:sz w:val="24"/>
          <w:szCs w:val="24"/>
        </w:rPr>
      </w:pPr>
      <w:r w:rsidRPr="00FA6E01">
        <w:rPr>
          <w:rFonts w:ascii="Times New Roman" w:hAnsi="Times New Roman" w:cs="Times New Roman"/>
          <w:b/>
          <w:sz w:val="24"/>
          <w:szCs w:val="24"/>
        </w:rPr>
        <w:t xml:space="preserve">7) максимальная общая площадь объектов капитального строительства нежилого назначения на территории земельных участков </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sz w:val="24"/>
          <w:szCs w:val="24"/>
        </w:rPr>
        <w:t xml:space="preserve">– 500 квадратных метров для складских объектов; </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sz w:val="24"/>
          <w:szCs w:val="24"/>
        </w:rPr>
        <w:t>- для объектов иного нежилого назначения данный параметр не устанавливается;</w:t>
      </w:r>
    </w:p>
    <w:p w:rsidR="00FA6E01" w:rsidRPr="00FA6E01" w:rsidRDefault="00FA6E01" w:rsidP="00FA6E01">
      <w:pPr>
        <w:spacing w:after="0" w:line="360" w:lineRule="auto"/>
        <w:ind w:firstLine="709"/>
        <w:jc w:val="both"/>
        <w:rPr>
          <w:rFonts w:ascii="Times New Roman" w:hAnsi="Times New Roman" w:cs="Times New Roman"/>
          <w:b/>
          <w:sz w:val="24"/>
          <w:szCs w:val="24"/>
        </w:rPr>
      </w:pPr>
      <w:r w:rsidRPr="00FA6E01">
        <w:rPr>
          <w:rFonts w:ascii="Times New Roman" w:hAnsi="Times New Roman" w:cs="Times New Roman"/>
          <w:b/>
          <w:sz w:val="24"/>
          <w:szCs w:val="24"/>
        </w:rPr>
        <w:t>8)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sz w:val="24"/>
          <w:szCs w:val="24"/>
        </w:rPr>
        <w:t xml:space="preserve">– </w:t>
      </w:r>
      <w:r w:rsidRPr="00FA6E01">
        <w:rPr>
          <w:rFonts w:ascii="Times New Roman" w:hAnsi="Times New Roman" w:cs="Times New Roman"/>
          <w:sz w:val="24"/>
          <w:szCs w:val="24"/>
          <w:lang w:val="en-US"/>
        </w:rPr>
        <w:t>V</w:t>
      </w:r>
      <w:r w:rsidRPr="00FA6E01">
        <w:rPr>
          <w:rFonts w:ascii="Times New Roman" w:hAnsi="Times New Roman" w:cs="Times New Roman"/>
          <w:sz w:val="24"/>
          <w:szCs w:val="24"/>
        </w:rPr>
        <w:t xml:space="preserve"> (за исключением автовокзалов и объектов внутригородского транспорта);</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b/>
          <w:sz w:val="24"/>
          <w:szCs w:val="24"/>
        </w:rPr>
        <w:t>9) минимальная доля озелененной территории земельных участков</w:t>
      </w:r>
      <w:r w:rsidRPr="00FA6E01">
        <w:rPr>
          <w:rFonts w:ascii="Times New Roman" w:hAnsi="Times New Roman" w:cs="Times New Roman"/>
          <w:sz w:val="24"/>
          <w:szCs w:val="24"/>
        </w:rPr>
        <w:t xml:space="preserve"> </w:t>
      </w:r>
      <w:r>
        <w:rPr>
          <w:rFonts w:ascii="Times New Roman" w:hAnsi="Times New Roman" w:cs="Times New Roman"/>
          <w:sz w:val="24"/>
          <w:szCs w:val="24"/>
        </w:rPr>
        <w:t>у</w:t>
      </w:r>
      <w:r w:rsidRPr="00FA6E01">
        <w:rPr>
          <w:rFonts w:ascii="Times New Roman" w:hAnsi="Times New Roman" w:cs="Times New Roman"/>
          <w:sz w:val="24"/>
          <w:szCs w:val="24"/>
        </w:rPr>
        <w:t>станавливается в соответствии со статьей 33 Правил.</w:t>
      </w:r>
    </w:p>
    <w:p w:rsidR="00FA6E01" w:rsidRPr="00FA6E01" w:rsidRDefault="00FA6E01" w:rsidP="00FA6E01">
      <w:pPr>
        <w:spacing w:after="0" w:line="360" w:lineRule="auto"/>
        <w:ind w:firstLine="709"/>
        <w:jc w:val="both"/>
        <w:rPr>
          <w:rFonts w:ascii="Times New Roman" w:hAnsi="Times New Roman" w:cs="Times New Roman"/>
          <w:sz w:val="24"/>
          <w:szCs w:val="24"/>
        </w:rPr>
      </w:pPr>
      <w:r w:rsidRPr="00FA6E01">
        <w:rPr>
          <w:rFonts w:ascii="Times New Roman" w:hAnsi="Times New Roman" w:cs="Times New Roman"/>
          <w:sz w:val="24"/>
          <w:szCs w:val="24"/>
        </w:rPr>
        <w:t>При формировании земельных участков многоквартирных жилых домов, часть требуемых настоящими Правилами придомовых озелененных пространств (до 30 % их площади) может быть выделена для объединения в самостоятельные земельные участки внутриквартальных скверов (садов) общего пользования;</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b/>
          <w:sz w:val="24"/>
          <w:szCs w:val="24"/>
        </w:rPr>
        <w:t xml:space="preserve">10) минимальное количество </w:t>
      </w:r>
      <w:proofErr w:type="spellStart"/>
      <w:r w:rsidRPr="00FA6E01">
        <w:rPr>
          <w:rFonts w:ascii="Times New Roman" w:hAnsi="Times New Roman" w:cs="Times New Roman"/>
          <w:b/>
          <w:sz w:val="24"/>
          <w:szCs w:val="24"/>
        </w:rPr>
        <w:t>машино</w:t>
      </w:r>
      <w:proofErr w:type="spellEnd"/>
      <w:r w:rsidRPr="00FA6E01">
        <w:rPr>
          <w:rFonts w:ascii="Times New Roman" w:hAnsi="Times New Roman" w:cs="Times New Roman"/>
          <w:b/>
          <w:sz w:val="24"/>
          <w:szCs w:val="24"/>
        </w:rPr>
        <w:t xml:space="preserve">-мест для хранения индивидуального автотранспорта на территории земельных участков </w:t>
      </w:r>
      <w:r w:rsidRPr="00FA6E01">
        <w:rPr>
          <w:rFonts w:ascii="Times New Roman" w:hAnsi="Times New Roman" w:cs="Times New Roman"/>
          <w:sz w:val="24"/>
          <w:szCs w:val="24"/>
        </w:rPr>
        <w:t>устанавливается в соответствии со статьей 34 Правил;</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b/>
          <w:sz w:val="24"/>
          <w:szCs w:val="24"/>
        </w:rPr>
        <w:t>11) минимальное количество мест на погрузо-разгрузочных площадках на  территории земельных участков</w:t>
      </w:r>
      <w:r>
        <w:rPr>
          <w:rFonts w:ascii="Times New Roman" w:hAnsi="Times New Roman" w:cs="Times New Roman"/>
          <w:b/>
          <w:sz w:val="24"/>
          <w:szCs w:val="24"/>
        </w:rPr>
        <w:t xml:space="preserve"> </w:t>
      </w:r>
      <w:r w:rsidRPr="00FA6E01">
        <w:rPr>
          <w:rFonts w:ascii="Times New Roman" w:hAnsi="Times New Roman" w:cs="Times New Roman"/>
          <w:sz w:val="24"/>
          <w:szCs w:val="24"/>
        </w:rPr>
        <w:t xml:space="preserve"> устанавливается в соответствии со статьей 35 настоящих Правил;</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b/>
          <w:sz w:val="24"/>
          <w:szCs w:val="24"/>
        </w:rPr>
        <w:t>12) максимальная высота ограждений земельных участков жилой застройки</w:t>
      </w:r>
      <w:r w:rsidRPr="00FA6E01">
        <w:rPr>
          <w:rFonts w:ascii="Times New Roman" w:hAnsi="Times New Roman" w:cs="Times New Roman"/>
          <w:sz w:val="24"/>
          <w:szCs w:val="24"/>
        </w:rPr>
        <w:t xml:space="preserve"> устанавливается в соответствии со статьей 36 настоящих Правил;</w:t>
      </w:r>
    </w:p>
    <w:p w:rsidR="00FA6E01" w:rsidRPr="00FA6E01" w:rsidRDefault="00FA6E01" w:rsidP="00FA6E01">
      <w:pPr>
        <w:spacing w:after="0" w:line="360" w:lineRule="auto"/>
        <w:ind w:firstLine="709"/>
        <w:rPr>
          <w:rFonts w:ascii="Times New Roman" w:hAnsi="Times New Roman" w:cs="Times New Roman"/>
          <w:sz w:val="24"/>
          <w:szCs w:val="24"/>
        </w:rPr>
      </w:pPr>
      <w:r w:rsidRPr="00FA6E01">
        <w:rPr>
          <w:rFonts w:ascii="Times New Roman" w:hAnsi="Times New Roman" w:cs="Times New Roman"/>
          <w:b/>
          <w:sz w:val="24"/>
          <w:szCs w:val="24"/>
        </w:rPr>
        <w:t xml:space="preserve">13) максимальный планировочный модуль в архитектурном решении ограждений земельных участков жилой </w:t>
      </w:r>
      <w:proofErr w:type="gramStart"/>
      <w:r w:rsidRPr="00FA6E01">
        <w:rPr>
          <w:rFonts w:ascii="Times New Roman" w:hAnsi="Times New Roman" w:cs="Times New Roman"/>
          <w:b/>
          <w:sz w:val="24"/>
          <w:szCs w:val="24"/>
        </w:rPr>
        <w:t>застройки</w:t>
      </w:r>
      <w:r w:rsidRPr="00FA6E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E01">
        <w:rPr>
          <w:rFonts w:ascii="Times New Roman" w:hAnsi="Times New Roman" w:cs="Times New Roman"/>
          <w:sz w:val="24"/>
          <w:szCs w:val="24"/>
        </w:rPr>
        <w:t>устанавливается</w:t>
      </w:r>
      <w:proofErr w:type="gramEnd"/>
      <w:r w:rsidRPr="00FA6E01">
        <w:rPr>
          <w:rFonts w:ascii="Times New Roman" w:hAnsi="Times New Roman" w:cs="Times New Roman"/>
          <w:sz w:val="24"/>
          <w:szCs w:val="24"/>
        </w:rPr>
        <w:t xml:space="preserve"> в соответствии со статьей 37 настоящих Правил.</w:t>
      </w:r>
    </w:p>
    <w:p w:rsidR="00705BD9" w:rsidRPr="00817FCB" w:rsidRDefault="00705BD9" w:rsidP="00817FCB">
      <w:pPr>
        <w:pStyle w:val="a3"/>
        <w:widowControl w:val="0"/>
        <w:numPr>
          <w:ilvl w:val="0"/>
          <w:numId w:val="3"/>
        </w:numPr>
        <w:autoSpaceDE w:val="0"/>
        <w:autoSpaceDN w:val="0"/>
        <w:adjustRightInd w:val="0"/>
        <w:spacing w:after="0"/>
        <w:jc w:val="both"/>
        <w:outlineLvl w:val="3"/>
        <w:rPr>
          <w:rFonts w:ascii="Times New Roman" w:hAnsi="Times New Roman" w:cs="Times New Roman"/>
          <w:sz w:val="24"/>
          <w:szCs w:val="24"/>
        </w:rPr>
      </w:pPr>
      <w:r w:rsidRPr="00817FCB">
        <w:rPr>
          <w:rFonts w:ascii="Times New Roman" w:hAnsi="Times New Roman" w:cs="Times New Roman"/>
          <w:sz w:val="24"/>
          <w:szCs w:val="24"/>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817FCB">
        <w:rPr>
          <w:rFonts w:ascii="Times New Roman" w:hAnsi="Times New Roman" w:cs="Times New Roman"/>
          <w:sz w:val="24"/>
          <w:szCs w:val="24"/>
        </w:rPr>
        <w:t>водоохранной</w:t>
      </w:r>
      <w:proofErr w:type="spellEnd"/>
      <w:r w:rsidRPr="00817FCB">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817FCB" w:rsidRPr="00817FCB" w:rsidRDefault="00817FCB" w:rsidP="00817FCB">
      <w:pPr>
        <w:pStyle w:val="a3"/>
        <w:widowControl w:val="0"/>
        <w:autoSpaceDE w:val="0"/>
        <w:autoSpaceDN w:val="0"/>
        <w:adjustRightInd w:val="0"/>
        <w:spacing w:after="0"/>
        <w:jc w:val="both"/>
        <w:outlineLvl w:val="3"/>
        <w:rPr>
          <w:rFonts w:ascii="Times New Roman" w:hAnsi="Times New Roman" w:cs="Times New Roman"/>
          <w:sz w:val="24"/>
          <w:szCs w:val="24"/>
        </w:rPr>
      </w:pPr>
    </w:p>
    <w:p w:rsidR="00333561" w:rsidRDefault="00C46254" w:rsidP="00817FCB">
      <w:pPr>
        <w:pStyle w:val="ConsPlusNormal"/>
        <w:numPr>
          <w:ilvl w:val="0"/>
          <w:numId w:val="8"/>
        </w:numPr>
        <w:spacing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производственные зоны</w:t>
      </w:r>
    </w:p>
    <w:p w:rsidR="00FA6E01" w:rsidRPr="00FA6E01" w:rsidRDefault="00FA6E01" w:rsidP="00FA6E01">
      <w:pPr>
        <w:pStyle w:val="ConsPlusNormal"/>
        <w:spacing w:line="276" w:lineRule="auto"/>
        <w:ind w:firstLine="709"/>
        <w:jc w:val="both"/>
        <w:rPr>
          <w:rFonts w:ascii="Times New Roman" w:eastAsiaTheme="minorHAnsi" w:hAnsi="Times New Roman" w:cs="Times New Roman"/>
          <w:b/>
          <w:sz w:val="24"/>
          <w:szCs w:val="24"/>
          <w:lang w:eastAsia="en-US"/>
        </w:rPr>
      </w:pPr>
      <w:r w:rsidRPr="00FA6E01">
        <w:rPr>
          <w:rFonts w:ascii="Times New Roman" w:eastAsiaTheme="minorHAnsi" w:hAnsi="Times New Roman" w:cs="Times New Roman"/>
          <w:b/>
          <w:sz w:val="24"/>
          <w:szCs w:val="24"/>
          <w:lang w:eastAsia="en-US"/>
        </w:rPr>
        <w:t xml:space="preserve">1.Код обозначения зоны -П </w:t>
      </w:r>
    </w:p>
    <w:p w:rsidR="00FA6E01" w:rsidRPr="00FA6E01" w:rsidRDefault="00FA6E01" w:rsidP="00FA6E01">
      <w:pPr>
        <w:pStyle w:val="ConsPlusNormal"/>
        <w:spacing w:line="276" w:lineRule="auto"/>
        <w:ind w:firstLine="709"/>
        <w:jc w:val="both"/>
        <w:rPr>
          <w:rFonts w:ascii="Times New Roman" w:eastAsiaTheme="minorHAnsi" w:hAnsi="Times New Roman" w:cs="Times New Roman"/>
          <w:sz w:val="24"/>
          <w:szCs w:val="24"/>
          <w:lang w:eastAsia="en-US"/>
        </w:rPr>
      </w:pPr>
      <w:r w:rsidRPr="00FA6E01">
        <w:rPr>
          <w:rFonts w:ascii="Times New Roman" w:eastAsiaTheme="minorHAnsi" w:hAnsi="Times New Roman" w:cs="Times New Roman"/>
          <w:b/>
          <w:sz w:val="24"/>
          <w:szCs w:val="24"/>
          <w:lang w:eastAsia="en-US"/>
        </w:rPr>
        <w:t>2.Цель выделения зоны</w:t>
      </w:r>
      <w:r w:rsidRPr="00FA6E01">
        <w:rPr>
          <w:rFonts w:ascii="Times New Roman" w:eastAsiaTheme="minorHAnsi" w:hAnsi="Times New Roman" w:cs="Times New Roman"/>
          <w:sz w:val="24"/>
          <w:szCs w:val="24"/>
          <w:lang w:eastAsia="en-US"/>
        </w:rPr>
        <w:t xml:space="preserve"> – формирование и развитие зоны объектов промышленного производства, производственных и складских объектов различных </w:t>
      </w:r>
      <w:r w:rsidRPr="00FA6E01">
        <w:rPr>
          <w:rFonts w:ascii="Times New Roman" w:eastAsiaTheme="minorHAnsi" w:hAnsi="Times New Roman" w:cs="Times New Roman"/>
          <w:sz w:val="24"/>
          <w:szCs w:val="24"/>
          <w:lang w:eastAsia="en-US"/>
        </w:rPr>
        <w:lastRenderedPageBreak/>
        <w:t xml:space="preserve">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w:t>
      </w:r>
      <w:proofErr w:type="spellStart"/>
      <w:r w:rsidRPr="00FA6E01">
        <w:rPr>
          <w:rFonts w:ascii="Times New Roman" w:eastAsiaTheme="minorHAnsi" w:hAnsi="Times New Roman" w:cs="Times New Roman"/>
          <w:sz w:val="24"/>
          <w:szCs w:val="24"/>
          <w:lang w:eastAsia="en-US"/>
        </w:rPr>
        <w:t>санитарно</w:t>
      </w:r>
      <w:proofErr w:type="spellEnd"/>
      <w:r w:rsidRPr="00FA6E01">
        <w:rPr>
          <w:rFonts w:ascii="Times New Roman" w:eastAsiaTheme="minorHAnsi" w:hAnsi="Times New Roman" w:cs="Times New Roman"/>
          <w:sz w:val="24"/>
          <w:szCs w:val="24"/>
          <w:lang w:eastAsia="en-US"/>
        </w:rPr>
        <w:t xml:space="preserve"> - защитных зон таких объектов в соответствии с требованиями технических регламентов и санитарных нормативов. </w:t>
      </w:r>
    </w:p>
    <w:p w:rsidR="00FA6E01" w:rsidRPr="00FA6E01" w:rsidRDefault="00FA6E01" w:rsidP="00FA6E01">
      <w:pPr>
        <w:pStyle w:val="ConsPlusNormal"/>
        <w:spacing w:line="276" w:lineRule="auto"/>
        <w:ind w:firstLine="709"/>
        <w:jc w:val="both"/>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Территории в границах отвода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FA6E01" w:rsidRPr="00FA6E01" w:rsidRDefault="00FA6E01" w:rsidP="00FA6E01">
      <w:pPr>
        <w:pStyle w:val="ConsPlusNormal"/>
        <w:spacing w:line="276" w:lineRule="auto"/>
        <w:ind w:firstLine="709"/>
        <w:jc w:val="both"/>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t>Зона производственно-коммунальных объектов IV-V классов опасности (П) включает в себя участки территории муниципального образования, предназначенные для размещения промышленных, производственно-коммунальных и коммунально-складских предприятий IV-V классов опасности, объектов жилищно-коммунального хозяйства, объектов транспорта, объектов оптовой и розничной торговли, а также для установления санитарно-защитных зон таких объектов.</w:t>
      </w:r>
    </w:p>
    <w:p w:rsidR="00FA6E01" w:rsidRPr="00705BD9" w:rsidRDefault="00FA6E01" w:rsidP="00FA6E01">
      <w:pPr>
        <w:pStyle w:val="ConsPlusNormal"/>
        <w:spacing w:line="276" w:lineRule="auto"/>
        <w:ind w:left="720"/>
        <w:rPr>
          <w:rFonts w:ascii="Times New Roman" w:hAnsi="Times New Roman" w:cs="Times New Roman"/>
          <w:b/>
          <w:sz w:val="24"/>
          <w:szCs w:val="24"/>
        </w:rPr>
      </w:pPr>
    </w:p>
    <w:p w:rsidR="00FA6E01" w:rsidRPr="00A8603B" w:rsidRDefault="00CB4E05" w:rsidP="00FA6E01">
      <w:pPr>
        <w:jc w:val="both"/>
        <w:rPr>
          <w:b/>
        </w:rPr>
      </w:pPr>
      <w:r>
        <w:rPr>
          <w:rFonts w:ascii="Times New Roman" w:hAnsi="Times New Roman" w:cs="Times New Roman"/>
          <w:sz w:val="24"/>
          <w:szCs w:val="24"/>
        </w:rPr>
        <w:t>Таблица 4</w:t>
      </w:r>
      <w:r w:rsidR="00FA6E01">
        <w:rPr>
          <w:rFonts w:ascii="Times New Roman" w:hAnsi="Times New Roman" w:cs="Times New Roman"/>
          <w:sz w:val="24"/>
          <w:szCs w:val="24"/>
        </w:rPr>
        <w:t xml:space="preserve"> </w:t>
      </w:r>
      <w:r w:rsidR="00FA6E01" w:rsidRPr="00FA6E01">
        <w:rPr>
          <w:rFonts w:ascii="Times New Roman" w:hAnsi="Times New Roman" w:cs="Times New Roman"/>
          <w:b/>
          <w:sz w:val="24"/>
          <w:szCs w:val="24"/>
        </w:rPr>
        <w:t>Основные и условно разрешенные виды использования земельных участков и объектов капитального строительства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813"/>
        <w:gridCol w:w="1354"/>
        <w:gridCol w:w="2420"/>
      </w:tblGrid>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№п/п</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r w:rsidRPr="00FA6E01">
              <w:rPr>
                <w:rFonts w:ascii="Times New Roman" w:hAnsi="Times New Roman" w:cs="Times New Roman"/>
                <w:sz w:val="24"/>
                <w:szCs w:val="24"/>
              </w:rPr>
              <w:t>Код вида</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FA6E01" w:rsidTr="00FA6E01">
        <w:tc>
          <w:tcPr>
            <w:tcW w:w="5578" w:type="dxa"/>
            <w:gridSpan w:val="2"/>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b/>
                <w:sz w:val="24"/>
                <w:szCs w:val="24"/>
              </w:rPr>
            </w:pPr>
            <w:r w:rsidRPr="00FA6E01">
              <w:rPr>
                <w:rFonts w:ascii="Times New Roman" w:hAnsi="Times New Roman" w:cs="Times New Roman"/>
                <w:b/>
                <w:sz w:val="24"/>
                <w:szCs w:val="24"/>
              </w:rPr>
              <w:t>Основные виды разрешенного использования</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p>
        </w:tc>
      </w:tr>
      <w:tr w:rsidR="00FA6E01" w:rsidTr="00FA6E01">
        <w:trPr>
          <w:trHeight w:val="3763"/>
        </w:trPr>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1</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Производственная деятельность</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В том числе:</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Легкая промышленность</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Пищевая промышленность</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Нефтехимическая</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Строительная промышленность</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 xml:space="preserve">Размещение объектов капитального </w:t>
            </w:r>
            <w:r w:rsidRPr="00FA6E01">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Энергетика</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A6E01">
              <w:rPr>
                <w:rFonts w:ascii="Times New Roman" w:hAnsi="Times New Roman" w:cs="Times New Roman"/>
                <w:sz w:val="24"/>
                <w:szCs w:val="24"/>
              </w:rPr>
              <w:t>золоотвалов</w:t>
            </w:r>
            <w:proofErr w:type="spellEnd"/>
            <w:r w:rsidRPr="00FA6E01">
              <w:rPr>
                <w:rFonts w:ascii="Times New Roman" w:hAnsi="Times New Roman" w:cs="Times New Roman"/>
                <w:sz w:val="24"/>
                <w:szCs w:val="24"/>
              </w:rPr>
              <w:t>, гидротехнических сооружений);</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Связь</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Склады</w:t>
            </w:r>
          </w:p>
          <w:p w:rsidR="00FA6E01" w:rsidRPr="00FA6E01" w:rsidRDefault="00FA6E01" w:rsidP="00FA6E01">
            <w:pPr>
              <w:pStyle w:val="Default"/>
              <w:rPr>
                <w:rFonts w:ascii="Times New Roman" w:eastAsiaTheme="minorHAnsi" w:hAnsi="Times New Roman" w:cs="Times New Roman"/>
                <w:color w:val="auto"/>
                <w:lang w:eastAsia="en-US"/>
              </w:rPr>
            </w:pPr>
            <w:r w:rsidRPr="00FA6E01">
              <w:rPr>
                <w:rFonts w:ascii="Times New Roman" w:eastAsiaTheme="minorHAnsi" w:hAnsi="Times New Roman" w:cs="Times New Roman"/>
                <w:color w:val="auto"/>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6.3</w:t>
            </w: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6.4</w:t>
            </w: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6.5</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6.6</w:t>
            </w: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6.7</w:t>
            </w: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6.8</w:t>
            </w: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6.9</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ConsPlusNormal"/>
              <w:widowControl/>
              <w:rPr>
                <w:rFonts w:ascii="Times New Roman" w:eastAsiaTheme="minorHAnsi" w:hAnsi="Times New Roman" w:cs="Times New Roman"/>
                <w:sz w:val="24"/>
                <w:szCs w:val="24"/>
                <w:lang w:eastAsia="en-US"/>
              </w:rPr>
            </w:pPr>
            <w:r w:rsidRPr="00FA6E01">
              <w:rPr>
                <w:rFonts w:ascii="Times New Roman" w:eastAsiaTheme="minorHAnsi" w:hAnsi="Times New Roman" w:cs="Times New Roman"/>
                <w:sz w:val="24"/>
                <w:szCs w:val="24"/>
                <w:lang w:eastAsia="en-US"/>
              </w:rPr>
              <w:lastRenderedPageBreak/>
              <w:t>- нежилые помещения для дежурного аварийного персонала предприятий;</w:t>
            </w:r>
            <w:r w:rsidRPr="00FA6E01">
              <w:rPr>
                <w:rFonts w:ascii="Times New Roman" w:eastAsiaTheme="minorHAnsi" w:hAnsi="Times New Roman" w:cs="Times New Roman"/>
                <w:sz w:val="24"/>
                <w:szCs w:val="24"/>
                <w:lang w:eastAsia="en-US"/>
              </w:rPr>
              <w:br/>
              <w:t>- помещения для пребывания работающих по вахтовому методу (не более двух недель);</w:t>
            </w:r>
            <w:r w:rsidRPr="00FA6E01">
              <w:rPr>
                <w:rFonts w:ascii="Times New Roman" w:eastAsiaTheme="minorHAnsi" w:hAnsi="Times New Roman" w:cs="Times New Roman"/>
                <w:sz w:val="24"/>
                <w:szCs w:val="24"/>
                <w:lang w:eastAsia="en-US"/>
              </w:rPr>
              <w:br/>
              <w:t xml:space="preserve">- артезианские скважины для технического водоснабжения, </w:t>
            </w:r>
            <w:proofErr w:type="spellStart"/>
            <w:r w:rsidRPr="00FA6E01">
              <w:rPr>
                <w:rFonts w:ascii="Times New Roman" w:eastAsiaTheme="minorHAnsi" w:hAnsi="Times New Roman" w:cs="Times New Roman"/>
                <w:sz w:val="24"/>
                <w:szCs w:val="24"/>
                <w:lang w:eastAsia="en-US"/>
              </w:rPr>
              <w:t>водоохлаждающие</w:t>
            </w:r>
            <w:proofErr w:type="spellEnd"/>
            <w:r w:rsidRPr="00FA6E01">
              <w:rPr>
                <w:rFonts w:ascii="Times New Roman" w:eastAsiaTheme="minorHAnsi" w:hAnsi="Times New Roman" w:cs="Times New Roman"/>
                <w:sz w:val="24"/>
                <w:szCs w:val="24"/>
                <w:lang w:eastAsia="en-US"/>
              </w:rPr>
              <w:t xml:space="preserve"> сооружения для подготовки технической воды;</w:t>
            </w:r>
            <w:r w:rsidRPr="00FA6E01">
              <w:rPr>
                <w:rFonts w:ascii="Times New Roman" w:eastAsiaTheme="minorHAnsi" w:hAnsi="Times New Roman" w:cs="Times New Roman"/>
                <w:sz w:val="24"/>
                <w:szCs w:val="24"/>
                <w:lang w:eastAsia="en-US"/>
              </w:rPr>
              <w:br/>
              <w:t xml:space="preserve">- киоски, лоточная торговля, </w:t>
            </w:r>
            <w:r w:rsidRPr="00FA6E01">
              <w:rPr>
                <w:rFonts w:ascii="Times New Roman" w:eastAsiaTheme="minorHAnsi" w:hAnsi="Times New Roman" w:cs="Times New Roman"/>
                <w:sz w:val="24"/>
                <w:szCs w:val="24"/>
                <w:lang w:eastAsia="en-US"/>
              </w:rPr>
              <w:lastRenderedPageBreak/>
              <w:t>некапитальные павильоны розничной торговли и обслуживания;</w:t>
            </w:r>
            <w:r w:rsidRPr="00FA6E01">
              <w:rPr>
                <w:rFonts w:ascii="Times New Roman" w:eastAsiaTheme="minorHAnsi" w:hAnsi="Times New Roman" w:cs="Times New Roman"/>
                <w:sz w:val="24"/>
                <w:szCs w:val="24"/>
                <w:lang w:eastAsia="en-US"/>
              </w:rPr>
              <w:br/>
              <w:t>- объекты общественного питания (кафе, столовые, буфеты), связанные с непосредственным обслуживанием производственных и промышленных предприятий;</w:t>
            </w:r>
            <w:r w:rsidRPr="00FA6E01">
              <w:rPr>
                <w:rFonts w:ascii="Times New Roman" w:eastAsiaTheme="minorHAnsi" w:hAnsi="Times New Roman" w:cs="Times New Roman"/>
                <w:sz w:val="24"/>
                <w:szCs w:val="24"/>
                <w:lang w:eastAsia="en-US"/>
              </w:rPr>
              <w:br/>
              <w:t>- аптечные учреждения;</w:t>
            </w:r>
            <w:r w:rsidRPr="00FA6E01">
              <w:rPr>
                <w:rFonts w:ascii="Times New Roman" w:eastAsiaTheme="minorHAnsi" w:hAnsi="Times New Roman" w:cs="Times New Roman"/>
                <w:sz w:val="24"/>
                <w:szCs w:val="24"/>
                <w:lang w:eastAsia="en-US"/>
              </w:rPr>
              <w:br/>
              <w:t>- объекты бытового обслуживания персонала предприятий;</w:t>
            </w:r>
            <w:r w:rsidRPr="00FA6E01">
              <w:rPr>
                <w:rFonts w:ascii="Times New Roman" w:eastAsiaTheme="minorHAnsi" w:hAnsi="Times New Roman" w:cs="Times New Roman"/>
                <w:sz w:val="24"/>
                <w:szCs w:val="24"/>
                <w:lang w:eastAsia="en-US"/>
              </w:rPr>
              <w:br/>
              <w:t>- пункты первой медицинской помощи, станции скорой помощи;</w:t>
            </w:r>
            <w:r w:rsidRPr="00FA6E01">
              <w:rPr>
                <w:rFonts w:ascii="Times New Roman" w:eastAsiaTheme="minorHAnsi" w:hAnsi="Times New Roman" w:cs="Times New Roman"/>
                <w:sz w:val="24"/>
                <w:szCs w:val="24"/>
                <w:lang w:eastAsia="en-US"/>
              </w:rPr>
              <w:br/>
              <w:t>- площадки для мусоросборников;</w:t>
            </w:r>
            <w:r w:rsidRPr="00FA6E01">
              <w:rPr>
                <w:rFonts w:ascii="Times New Roman" w:eastAsiaTheme="minorHAnsi" w:hAnsi="Times New Roman" w:cs="Times New Roman"/>
                <w:sz w:val="24"/>
                <w:szCs w:val="24"/>
                <w:lang w:eastAsia="en-US"/>
              </w:rPr>
              <w:br/>
              <w:t>- общественные туалеты.</w:t>
            </w: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lastRenderedPageBreak/>
              <w:t>2</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b/>
                <w:sz w:val="24"/>
                <w:szCs w:val="24"/>
                <w:u w:val="single"/>
              </w:rPr>
            </w:pPr>
            <w:r w:rsidRPr="00FA6E01">
              <w:rPr>
                <w:rFonts w:ascii="Times New Roman" w:hAnsi="Times New Roman" w:cs="Times New Roman"/>
                <w:b/>
                <w:sz w:val="24"/>
                <w:szCs w:val="24"/>
                <w:u w:val="single"/>
              </w:rPr>
              <w:t>Транспорт</w:t>
            </w:r>
          </w:p>
          <w:p w:rsidR="00FA6E01" w:rsidRPr="00FA6E01" w:rsidRDefault="00FA6E01" w:rsidP="00FA6E01">
            <w:pPr>
              <w:pStyle w:val="Default"/>
              <w:jc w:val="both"/>
              <w:rPr>
                <w:rFonts w:ascii="Times New Roman" w:eastAsiaTheme="minorHAnsi" w:hAnsi="Times New Roman" w:cs="Times New Roman"/>
                <w:color w:val="auto"/>
                <w:lang w:eastAsia="en-US"/>
              </w:rPr>
            </w:pPr>
            <w:r w:rsidRPr="00FA6E01">
              <w:rPr>
                <w:rFonts w:ascii="Times New Roman" w:eastAsiaTheme="minorHAnsi" w:hAnsi="Times New Roman" w:cs="Times New Roman"/>
                <w:color w:val="auto"/>
                <w:lang w:eastAsia="en-US"/>
              </w:rPr>
              <w:lastRenderedPageBreak/>
              <w:t xml:space="preserve">Размещение различного рода путей сообщения и сооружений, используемых для перевозки людей или грузов либо передачи веществ. </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7.1 - 7.5</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r w:rsidRPr="00FA6E01">
              <w:rPr>
                <w:rFonts w:ascii="Times New Roman" w:hAnsi="Times New Roman" w:cs="Times New Roman"/>
                <w:sz w:val="24"/>
                <w:szCs w:val="24"/>
              </w:rPr>
              <w:lastRenderedPageBreak/>
              <w:t>7.0</w:t>
            </w:r>
          </w:p>
        </w:tc>
        <w:tc>
          <w:tcPr>
            <w:tcW w:w="2421" w:type="dxa"/>
            <w:vMerge w:val="restart"/>
            <w:tcBorders>
              <w:top w:val="single" w:sz="4" w:space="0" w:color="000000"/>
              <w:left w:val="single" w:sz="4" w:space="0" w:color="000000"/>
              <w:right w:val="single" w:sz="4" w:space="0" w:color="000000"/>
            </w:tcBorders>
          </w:tcPr>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p w:rsidR="00FA6E01" w:rsidRPr="00FA6E01" w:rsidRDefault="00FA6E01" w:rsidP="00FA6E01">
            <w:pPr>
              <w:spacing w:after="0" w:line="240" w:lineRule="auto"/>
              <w:rPr>
                <w:rFonts w:ascii="Times New Roman" w:hAnsi="Times New Roman" w:cs="Times New Roman"/>
                <w:sz w:val="24"/>
                <w:szCs w:val="24"/>
              </w:rPr>
            </w:pPr>
          </w:p>
        </w:tc>
      </w:tr>
      <w:tr w:rsidR="00FA6E01" w:rsidRPr="000161AE"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lastRenderedPageBreak/>
              <w:t>3</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Общее пользование территории</w:t>
            </w:r>
          </w:p>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r w:rsidRPr="00FA6E01">
              <w:rPr>
                <w:rFonts w:ascii="Times New Roman" w:hAnsi="Times New Roman" w:cs="Times New Roman"/>
                <w:sz w:val="24"/>
                <w:szCs w:val="24"/>
              </w:rPr>
              <w:t>12.0</w:t>
            </w:r>
          </w:p>
        </w:tc>
        <w:tc>
          <w:tcPr>
            <w:tcW w:w="2421" w:type="dxa"/>
            <w:vMerge/>
            <w:tcBorders>
              <w:left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rPr>
          <w:trHeight w:val="6347"/>
        </w:trPr>
        <w:tc>
          <w:tcPr>
            <w:tcW w:w="756" w:type="dxa"/>
            <w:tcBorders>
              <w:top w:val="single" w:sz="4" w:space="0" w:color="000000"/>
              <w:left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4</w:t>
            </w:r>
          </w:p>
        </w:tc>
        <w:tc>
          <w:tcPr>
            <w:tcW w:w="4822" w:type="dxa"/>
            <w:tcBorders>
              <w:top w:val="single" w:sz="4" w:space="0" w:color="000000"/>
              <w:left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Коммунальное обслуживание</w:t>
            </w:r>
          </w:p>
          <w:p w:rsidR="00FA6E01" w:rsidRPr="00FA6E01" w:rsidRDefault="00FA6E01" w:rsidP="00FA6E01">
            <w:pPr>
              <w:spacing w:after="0" w:line="240" w:lineRule="auto"/>
              <w:rPr>
                <w:rFonts w:ascii="Times New Roman" w:hAnsi="Times New Roman" w:cs="Times New Roman"/>
                <w:sz w:val="24"/>
                <w:szCs w:val="24"/>
              </w:rPr>
            </w:pPr>
            <w:r w:rsidRPr="00FA6E01">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357" w:type="dxa"/>
            <w:tcBorders>
              <w:top w:val="single" w:sz="4" w:space="0" w:color="000000"/>
              <w:left w:val="single" w:sz="4" w:space="0" w:color="000000"/>
              <w:right w:val="single" w:sz="4" w:space="0" w:color="000000"/>
            </w:tcBorders>
          </w:tcPr>
          <w:p w:rsidR="00FA6E01" w:rsidRPr="00FA6E01" w:rsidRDefault="00FA6E01" w:rsidP="00FA6E01">
            <w:pPr>
              <w:spacing w:after="0" w:line="240" w:lineRule="auto"/>
              <w:jc w:val="center"/>
              <w:rPr>
                <w:rFonts w:ascii="Times New Roman" w:hAnsi="Times New Roman" w:cs="Times New Roman"/>
                <w:sz w:val="24"/>
                <w:szCs w:val="24"/>
              </w:rPr>
            </w:pPr>
            <w:r w:rsidRPr="00FA6E01">
              <w:rPr>
                <w:rFonts w:ascii="Times New Roman" w:hAnsi="Times New Roman" w:cs="Times New Roman"/>
                <w:sz w:val="24"/>
                <w:szCs w:val="24"/>
              </w:rPr>
              <w:t>3.1</w:t>
            </w:r>
          </w:p>
        </w:tc>
        <w:tc>
          <w:tcPr>
            <w:tcW w:w="2421" w:type="dxa"/>
            <w:vMerge/>
            <w:tcBorders>
              <w:left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5</w:t>
            </w:r>
          </w:p>
          <w:p w:rsidR="00FA6E01" w:rsidRPr="00FA6E01" w:rsidRDefault="00FA6E01" w:rsidP="00FA6E0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Default"/>
              <w:jc w:val="both"/>
              <w:rPr>
                <w:rFonts w:ascii="Times New Roman" w:eastAsiaTheme="minorHAnsi" w:hAnsi="Times New Roman" w:cs="Times New Roman"/>
                <w:b/>
                <w:color w:val="auto"/>
                <w:u w:val="single"/>
                <w:lang w:eastAsia="en-US"/>
              </w:rPr>
            </w:pPr>
            <w:r w:rsidRPr="00FA6E01">
              <w:rPr>
                <w:rFonts w:ascii="Times New Roman" w:eastAsiaTheme="minorHAnsi" w:hAnsi="Times New Roman" w:cs="Times New Roman"/>
                <w:b/>
                <w:color w:val="auto"/>
                <w:u w:val="single"/>
                <w:lang w:eastAsia="en-US"/>
              </w:rPr>
              <w:t>Обслуживание автотранспорта</w:t>
            </w:r>
          </w:p>
          <w:p w:rsidR="00FA6E01" w:rsidRPr="00FA6E01" w:rsidRDefault="00FA6E01" w:rsidP="00FA6E01">
            <w:pPr>
              <w:pStyle w:val="Default"/>
              <w:rPr>
                <w:rFonts w:ascii="Times New Roman" w:eastAsiaTheme="minorHAnsi" w:hAnsi="Times New Roman" w:cs="Times New Roman"/>
                <w:color w:val="auto"/>
                <w:lang w:eastAsia="en-US"/>
              </w:rPr>
            </w:pPr>
            <w:r w:rsidRPr="00FA6E01">
              <w:rPr>
                <w:rFonts w:ascii="Times New Roman" w:eastAsiaTheme="minorHAnsi" w:hAnsi="Times New Roman" w:cs="Times New Roman"/>
                <w:color w:val="auto"/>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FA6E01" w:rsidRPr="00FA6E01" w:rsidRDefault="00FA6E01" w:rsidP="00FA6E01">
            <w:pPr>
              <w:pStyle w:val="Default"/>
              <w:rPr>
                <w:rFonts w:ascii="Times New Roman" w:eastAsiaTheme="minorHAnsi" w:hAnsi="Times New Roman" w:cs="Times New Roman"/>
                <w:color w:val="auto"/>
                <w:lang w:eastAsia="en-US"/>
              </w:rPr>
            </w:pPr>
            <w:r w:rsidRPr="00FA6E01">
              <w:rPr>
                <w:rFonts w:ascii="Times New Roman" w:eastAsiaTheme="minorHAnsi" w:hAnsi="Times New Roman" w:cs="Times New Roman"/>
                <w:color w:val="auto"/>
                <w:lang w:eastAsia="en-US"/>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pStyle w:val="Default"/>
              <w:jc w:val="center"/>
              <w:rPr>
                <w:rFonts w:ascii="Times New Roman" w:eastAsiaTheme="minorHAnsi" w:hAnsi="Times New Roman" w:cs="Times New Roman"/>
                <w:color w:val="auto"/>
                <w:lang w:eastAsia="en-US"/>
              </w:rPr>
            </w:pPr>
            <w:r w:rsidRPr="00FA6E01">
              <w:rPr>
                <w:rFonts w:ascii="Times New Roman" w:eastAsiaTheme="minorHAnsi" w:hAnsi="Times New Roman" w:cs="Times New Roman"/>
                <w:color w:val="auto"/>
                <w:lang w:eastAsia="en-US"/>
              </w:rPr>
              <w:t>4.9</w:t>
            </w:r>
          </w:p>
        </w:tc>
        <w:tc>
          <w:tcPr>
            <w:tcW w:w="2421" w:type="dxa"/>
            <w:vMerge/>
            <w:tcBorders>
              <w:left w:val="single" w:sz="4" w:space="0" w:color="000000"/>
              <w:bottom w:val="single" w:sz="4" w:space="0" w:color="000000"/>
              <w:right w:val="single" w:sz="4" w:space="0" w:color="000000"/>
            </w:tcBorders>
          </w:tcPr>
          <w:p w:rsidR="00FA6E01" w:rsidRPr="00FA6E01" w:rsidRDefault="00FA6E01" w:rsidP="00FA6E01">
            <w:pPr>
              <w:pStyle w:val="Default"/>
              <w:jc w:val="both"/>
              <w:rPr>
                <w:rFonts w:ascii="Times New Roman" w:eastAsiaTheme="minorHAnsi" w:hAnsi="Times New Roman" w:cs="Times New Roman"/>
                <w:color w:val="auto"/>
                <w:lang w:eastAsia="en-US"/>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p w:rsidR="00FA6E01" w:rsidRPr="00FA6E01" w:rsidRDefault="00FA6E01" w:rsidP="00FA6E01">
            <w:pPr>
              <w:spacing w:after="0" w:line="240" w:lineRule="auto"/>
              <w:jc w:val="both"/>
              <w:rPr>
                <w:rFonts w:ascii="Times New Roman" w:hAnsi="Times New Roman" w:cs="Times New Roman"/>
                <w:sz w:val="24"/>
                <w:szCs w:val="24"/>
              </w:rPr>
            </w:pP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rPr>
            </w:pPr>
            <w:r w:rsidRPr="00FA6E01">
              <w:rPr>
                <w:rFonts w:ascii="Times New Roman" w:hAnsi="Times New Roman" w:cs="Times New Roman"/>
                <w:b/>
                <w:sz w:val="24"/>
                <w:szCs w:val="24"/>
              </w:rPr>
              <w:t>Условно разрешенные виды использования</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lastRenderedPageBreak/>
              <w:t>1</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Обеспечение внутреннего правопорядка</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8.3</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2</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Магазины</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4.4</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3</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Общественное питание</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4.6</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r w:rsidR="00FA6E01" w:rsidTr="00FA6E01">
        <w:tc>
          <w:tcPr>
            <w:tcW w:w="756"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4</w:t>
            </w:r>
          </w:p>
        </w:tc>
        <w:tc>
          <w:tcPr>
            <w:tcW w:w="4822"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b/>
                <w:sz w:val="24"/>
                <w:szCs w:val="24"/>
                <w:u w:val="single"/>
              </w:rPr>
            </w:pPr>
            <w:r w:rsidRPr="00FA6E01">
              <w:rPr>
                <w:rFonts w:ascii="Times New Roman" w:hAnsi="Times New Roman" w:cs="Times New Roman"/>
                <w:b/>
                <w:sz w:val="24"/>
                <w:szCs w:val="24"/>
                <w:u w:val="single"/>
              </w:rPr>
              <w:t>Ветеринарное обслуживание</w:t>
            </w:r>
          </w:p>
        </w:tc>
        <w:tc>
          <w:tcPr>
            <w:tcW w:w="1357"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r w:rsidRPr="00FA6E01">
              <w:rPr>
                <w:rFonts w:ascii="Times New Roman" w:hAnsi="Times New Roman" w:cs="Times New Roman"/>
                <w:sz w:val="24"/>
                <w:szCs w:val="24"/>
              </w:rPr>
              <w:t>3.10</w:t>
            </w:r>
          </w:p>
        </w:tc>
        <w:tc>
          <w:tcPr>
            <w:tcW w:w="2421" w:type="dxa"/>
            <w:tcBorders>
              <w:top w:val="single" w:sz="4" w:space="0" w:color="000000"/>
              <w:left w:val="single" w:sz="4" w:space="0" w:color="000000"/>
              <w:bottom w:val="single" w:sz="4" w:space="0" w:color="000000"/>
              <w:right w:val="single" w:sz="4" w:space="0" w:color="000000"/>
            </w:tcBorders>
          </w:tcPr>
          <w:p w:rsidR="00FA6E01" w:rsidRPr="00FA6E01" w:rsidRDefault="00FA6E01" w:rsidP="00FA6E01">
            <w:pPr>
              <w:spacing w:after="0" w:line="240" w:lineRule="auto"/>
              <w:jc w:val="both"/>
              <w:rPr>
                <w:rFonts w:ascii="Times New Roman" w:hAnsi="Times New Roman" w:cs="Times New Roman"/>
                <w:sz w:val="24"/>
                <w:szCs w:val="24"/>
              </w:rPr>
            </w:pPr>
          </w:p>
        </w:tc>
      </w:tr>
    </w:tbl>
    <w:p w:rsidR="00C46254" w:rsidRPr="00705BD9" w:rsidRDefault="00C46254" w:rsidP="00FA6E01">
      <w:pPr>
        <w:pStyle w:val="ConsPlusNormal"/>
        <w:spacing w:line="276" w:lineRule="auto"/>
        <w:jc w:val="both"/>
        <w:rPr>
          <w:rFonts w:ascii="Times New Roman" w:hAnsi="Times New Roman" w:cs="Times New Roman"/>
          <w:sz w:val="24"/>
          <w:szCs w:val="24"/>
        </w:rPr>
      </w:pPr>
    </w:p>
    <w:p w:rsidR="00174F58" w:rsidRPr="00174F58" w:rsidRDefault="00EB25CD"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817FCB">
        <w:rPr>
          <w:rFonts w:ascii="Times New Roman" w:hAnsi="Times New Roman" w:cs="Times New Roman"/>
          <w:sz w:val="24"/>
          <w:szCs w:val="24"/>
        </w:rPr>
        <w:t xml:space="preserve">2. </w:t>
      </w:r>
      <w:r w:rsidR="00174F58" w:rsidRPr="00174F58">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1) минимальная площадь земельных участков устанавливается в соответствии со статьей 28 настоящих Правил; либо по заданию на проектирование или в соответствии с действующими техническими регламентами и нормативными документами.</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2) минимальные отступы зданий, строений, сооружений от границ земельных участков устанавливаются в соответствии со статьей 30 настоящих Правил;</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3) максимальные выступы за красную линию частей зданий, строений, сооружений устанавливаются в соответствии со статьей 31настоящих Правил;</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5) максимальная высота зданий, строений, сооружений на территории земельных участков устанавливается в соответствии со статьей 32 настоящих Правил;</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8) минимальная доля озелененной территории земельных участков в соответствии со статьей 33 настоящих Правил;</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 xml:space="preserve">9) минимальное количество </w:t>
      </w:r>
      <w:proofErr w:type="spellStart"/>
      <w:r w:rsidRPr="00174F58">
        <w:rPr>
          <w:rFonts w:ascii="Times New Roman" w:hAnsi="Times New Roman" w:cs="Times New Roman"/>
          <w:sz w:val="24"/>
          <w:szCs w:val="24"/>
        </w:rPr>
        <w:t>машино</w:t>
      </w:r>
      <w:proofErr w:type="spellEnd"/>
      <w:r w:rsidRPr="00174F58">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174F58" w:rsidRP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10) минимальное количество мест на погрузо-разгрузочных площадках на территории земельных участков устанавливается в соответствии со статьей 35 настоящих Правил;</w:t>
      </w:r>
    </w:p>
    <w:p w:rsidR="00174F58" w:rsidRDefault="00174F58" w:rsidP="00174F58">
      <w:pPr>
        <w:widowControl w:val="0"/>
        <w:autoSpaceDE w:val="0"/>
        <w:autoSpaceDN w:val="0"/>
        <w:adjustRightInd w:val="0"/>
        <w:spacing w:after="0"/>
        <w:ind w:firstLine="709"/>
        <w:jc w:val="both"/>
        <w:outlineLvl w:val="3"/>
        <w:rPr>
          <w:rFonts w:ascii="Times New Roman" w:hAnsi="Times New Roman" w:cs="Times New Roman"/>
          <w:sz w:val="24"/>
          <w:szCs w:val="24"/>
        </w:rPr>
      </w:pPr>
      <w:r w:rsidRPr="00174F58">
        <w:rPr>
          <w:rFonts w:ascii="Times New Roman" w:hAnsi="Times New Roman" w:cs="Times New Roman"/>
          <w:sz w:val="24"/>
          <w:szCs w:val="24"/>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настоящих Правил. При этом при совпадении ограничений, относящихся к одной и той же территории, действуют минимальные предельные параметры.</w:t>
      </w:r>
    </w:p>
    <w:p w:rsidR="00AA779C" w:rsidRPr="00EB25CD" w:rsidRDefault="00EB25CD" w:rsidP="00174F58">
      <w:pPr>
        <w:widowControl w:val="0"/>
        <w:autoSpaceDE w:val="0"/>
        <w:autoSpaceDN w:val="0"/>
        <w:adjustRightInd w:val="0"/>
        <w:spacing w:after="0"/>
        <w:ind w:firstLine="709"/>
        <w:jc w:val="both"/>
        <w:outlineLvl w:val="3"/>
      </w:pPr>
      <w:r w:rsidRPr="00817FCB">
        <w:rPr>
          <w:rFonts w:ascii="Times New Roman" w:hAnsi="Times New Roman" w:cs="Times New Roman"/>
          <w:sz w:val="24"/>
          <w:szCs w:val="24"/>
        </w:rPr>
        <w:t>.</w:t>
      </w:r>
    </w:p>
    <w:p w:rsidR="007A2F74" w:rsidRDefault="00160D0E" w:rsidP="00817FCB">
      <w:pPr>
        <w:pStyle w:val="ConsPlusNormal"/>
        <w:numPr>
          <w:ilvl w:val="0"/>
          <w:numId w:val="8"/>
        </w:numPr>
        <w:spacing w:line="276" w:lineRule="auto"/>
        <w:jc w:val="both"/>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зоны сельскохозяйственного использования</w:t>
      </w:r>
    </w:p>
    <w:p w:rsidR="00174F58" w:rsidRPr="00174F58" w:rsidRDefault="00174F58" w:rsidP="00174F58">
      <w:pPr>
        <w:pStyle w:val="ConsPlusNormal"/>
        <w:spacing w:line="276" w:lineRule="auto"/>
        <w:ind w:firstLine="709"/>
        <w:jc w:val="both"/>
        <w:rPr>
          <w:rFonts w:ascii="Times New Roman" w:eastAsiaTheme="minorHAnsi" w:hAnsi="Times New Roman" w:cs="Times New Roman"/>
          <w:b/>
          <w:sz w:val="24"/>
          <w:szCs w:val="24"/>
          <w:lang w:eastAsia="en-US"/>
        </w:rPr>
      </w:pPr>
      <w:r w:rsidRPr="00174F58">
        <w:rPr>
          <w:rFonts w:ascii="Times New Roman" w:eastAsiaTheme="minorHAnsi" w:hAnsi="Times New Roman" w:cs="Times New Roman"/>
          <w:b/>
          <w:sz w:val="24"/>
          <w:szCs w:val="24"/>
          <w:lang w:eastAsia="en-US"/>
        </w:rPr>
        <w:t>1.Код зоны - СХ</w:t>
      </w:r>
    </w:p>
    <w:p w:rsidR="00174F58" w:rsidRPr="00174F58" w:rsidRDefault="00174F58" w:rsidP="00174F58">
      <w:pPr>
        <w:pStyle w:val="ConsPlusNormal"/>
        <w:spacing w:line="276" w:lineRule="auto"/>
        <w:ind w:firstLine="709"/>
        <w:jc w:val="both"/>
        <w:rPr>
          <w:rFonts w:ascii="Times New Roman" w:eastAsiaTheme="minorHAnsi" w:hAnsi="Times New Roman" w:cs="Times New Roman"/>
          <w:sz w:val="24"/>
          <w:szCs w:val="24"/>
          <w:lang w:eastAsia="en-US"/>
        </w:rPr>
      </w:pPr>
      <w:r w:rsidRPr="00174F58">
        <w:rPr>
          <w:rFonts w:ascii="Times New Roman" w:eastAsiaTheme="minorHAnsi" w:hAnsi="Times New Roman" w:cs="Times New Roman"/>
          <w:b/>
          <w:sz w:val="24"/>
          <w:szCs w:val="24"/>
          <w:lang w:eastAsia="en-US"/>
        </w:rPr>
        <w:t>2. Цель создания зоны</w:t>
      </w:r>
      <w:r w:rsidRPr="00174F58">
        <w:rPr>
          <w:rFonts w:ascii="Times New Roman" w:eastAsiaTheme="minorHAnsi" w:hAnsi="Times New Roman" w:cs="Times New Roman"/>
          <w:sz w:val="24"/>
          <w:szCs w:val="24"/>
          <w:lang w:eastAsia="en-US"/>
        </w:rPr>
        <w:t xml:space="preserve"> - 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хозяйства, дачного хозяйства, садоводства, личного подсобного хозяйства, развития объектов сельскохозяйственного назначения</w:t>
      </w:r>
    </w:p>
    <w:p w:rsidR="007A2F74" w:rsidRPr="00705BD9" w:rsidRDefault="007A2F74" w:rsidP="00174F58">
      <w:pPr>
        <w:pStyle w:val="ConsPlusNormal"/>
        <w:spacing w:line="276" w:lineRule="auto"/>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Таблица </w:t>
      </w:r>
      <w:r w:rsidR="00CB4E05">
        <w:rPr>
          <w:rFonts w:ascii="Times New Roman" w:hAnsi="Times New Roman" w:cs="Times New Roman"/>
          <w:sz w:val="24"/>
          <w:szCs w:val="24"/>
        </w:rPr>
        <w:t>5</w:t>
      </w:r>
      <w:r w:rsidR="00174F58">
        <w:rPr>
          <w:rFonts w:ascii="Times New Roman" w:hAnsi="Times New Roman" w:cs="Times New Roman"/>
          <w:sz w:val="24"/>
          <w:szCs w:val="24"/>
        </w:rPr>
        <w:t xml:space="preserve"> </w:t>
      </w:r>
      <w:r w:rsidR="00174F58" w:rsidRPr="00174F58">
        <w:rPr>
          <w:rFonts w:ascii="Times New Roman" w:hAnsi="Times New Roman" w:cs="Times New Roman"/>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544"/>
        <w:gridCol w:w="918"/>
        <w:gridCol w:w="3125"/>
      </w:tblGrid>
      <w:tr w:rsidR="00174F58" w:rsidRPr="009A7907" w:rsidTr="00174F58">
        <w:tc>
          <w:tcPr>
            <w:tcW w:w="756"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rPr>
                <w:rFonts w:ascii="Times New Roman" w:hAnsi="Times New Roman" w:cs="Times New Roman"/>
                <w:sz w:val="24"/>
                <w:szCs w:val="24"/>
              </w:rPr>
            </w:pPr>
            <w:r w:rsidRPr="00174F58">
              <w:rPr>
                <w:rFonts w:ascii="Times New Roman" w:hAnsi="Times New Roman" w:cs="Times New Roman"/>
                <w:sz w:val="24"/>
                <w:szCs w:val="24"/>
              </w:rPr>
              <w:t>№п/п</w:t>
            </w:r>
          </w:p>
        </w:tc>
        <w:tc>
          <w:tcPr>
            <w:tcW w:w="4552"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rPr>
                <w:rFonts w:ascii="Times New Roman" w:hAnsi="Times New Roman" w:cs="Times New Roman"/>
                <w:sz w:val="24"/>
                <w:szCs w:val="24"/>
              </w:rPr>
            </w:pPr>
            <w:r w:rsidRPr="00174F58">
              <w:rPr>
                <w:rFonts w:ascii="Times New Roman" w:hAnsi="Times New Roman" w:cs="Times New Roman"/>
                <w:sz w:val="24"/>
                <w:szCs w:val="24"/>
              </w:rPr>
              <w:t xml:space="preserve">Наименование вида использования </w:t>
            </w:r>
            <w:r w:rsidRPr="00174F58">
              <w:rPr>
                <w:rFonts w:ascii="Times New Roman" w:hAnsi="Times New Roman" w:cs="Times New Roman"/>
                <w:sz w:val="24"/>
                <w:szCs w:val="24"/>
              </w:rPr>
              <w:lastRenderedPageBreak/>
              <w:t>земельных участков и объектов капитального строительства</w:t>
            </w:r>
          </w:p>
        </w:tc>
        <w:tc>
          <w:tcPr>
            <w:tcW w:w="91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tabs>
                <w:tab w:val="left" w:pos="1096"/>
              </w:tabs>
              <w:spacing w:after="0" w:line="240" w:lineRule="auto"/>
              <w:rPr>
                <w:rFonts w:ascii="Times New Roman" w:hAnsi="Times New Roman" w:cs="Times New Roman"/>
                <w:sz w:val="24"/>
                <w:szCs w:val="24"/>
              </w:rPr>
            </w:pPr>
            <w:r w:rsidRPr="00174F58">
              <w:rPr>
                <w:rFonts w:ascii="Times New Roman" w:hAnsi="Times New Roman" w:cs="Times New Roman"/>
                <w:sz w:val="24"/>
                <w:szCs w:val="24"/>
              </w:rPr>
              <w:lastRenderedPageBreak/>
              <w:t xml:space="preserve">Код </w:t>
            </w:r>
            <w:r w:rsidRPr="00174F58">
              <w:rPr>
                <w:rFonts w:ascii="Times New Roman" w:hAnsi="Times New Roman" w:cs="Times New Roman"/>
                <w:sz w:val="24"/>
                <w:szCs w:val="24"/>
              </w:rPr>
              <w:lastRenderedPageBreak/>
              <w:t>вида</w:t>
            </w:r>
          </w:p>
        </w:tc>
        <w:tc>
          <w:tcPr>
            <w:tcW w:w="312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rPr>
                <w:rFonts w:ascii="Times New Roman" w:hAnsi="Times New Roman" w:cs="Times New Roman"/>
                <w:sz w:val="24"/>
                <w:szCs w:val="24"/>
              </w:rPr>
            </w:pPr>
            <w:r w:rsidRPr="00174F58">
              <w:rPr>
                <w:rFonts w:ascii="Times New Roman" w:hAnsi="Times New Roman" w:cs="Times New Roman"/>
                <w:sz w:val="24"/>
                <w:szCs w:val="24"/>
              </w:rPr>
              <w:lastRenderedPageBreak/>
              <w:t xml:space="preserve">Вспомогательные виды </w:t>
            </w:r>
            <w:r w:rsidRPr="00174F58">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w:t>
            </w:r>
          </w:p>
        </w:tc>
      </w:tr>
      <w:tr w:rsidR="00174F58" w:rsidRPr="009A7907" w:rsidTr="00174F58">
        <w:tc>
          <w:tcPr>
            <w:tcW w:w="756"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sz w:val="24"/>
                <w:szCs w:val="24"/>
              </w:rPr>
            </w:pPr>
          </w:p>
        </w:tc>
        <w:tc>
          <w:tcPr>
            <w:tcW w:w="4552"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b/>
                <w:sz w:val="24"/>
                <w:szCs w:val="24"/>
              </w:rPr>
            </w:pPr>
            <w:r w:rsidRPr="00174F58">
              <w:rPr>
                <w:rFonts w:ascii="Times New Roman" w:hAnsi="Times New Roman" w:cs="Times New Roman"/>
                <w:b/>
                <w:sz w:val="24"/>
                <w:szCs w:val="24"/>
              </w:rPr>
              <w:t>Основные виды разрешенного использования</w:t>
            </w:r>
          </w:p>
        </w:tc>
        <w:tc>
          <w:tcPr>
            <w:tcW w:w="91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sz w:val="24"/>
                <w:szCs w:val="24"/>
              </w:rPr>
            </w:pPr>
          </w:p>
        </w:tc>
      </w:tr>
      <w:tr w:rsidR="00174F58" w:rsidRPr="009A7907" w:rsidTr="00174F58">
        <w:tc>
          <w:tcPr>
            <w:tcW w:w="756"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sz w:val="24"/>
                <w:szCs w:val="24"/>
              </w:rPr>
            </w:pPr>
            <w:r w:rsidRPr="00174F58">
              <w:rPr>
                <w:rFonts w:ascii="Times New Roman" w:hAnsi="Times New Roman" w:cs="Times New Roman"/>
                <w:sz w:val="24"/>
                <w:szCs w:val="24"/>
              </w:rPr>
              <w:t>1</w:t>
            </w:r>
          </w:p>
        </w:tc>
        <w:tc>
          <w:tcPr>
            <w:tcW w:w="4552"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b/>
                <w:sz w:val="24"/>
                <w:szCs w:val="24"/>
              </w:rPr>
            </w:pPr>
            <w:r w:rsidRPr="00174F58">
              <w:rPr>
                <w:rFonts w:ascii="Times New Roman" w:hAnsi="Times New Roman" w:cs="Times New Roman"/>
                <w:b/>
                <w:sz w:val="24"/>
                <w:szCs w:val="24"/>
              </w:rPr>
              <w:t>Сельскохозяйственное использование</w:t>
            </w:r>
          </w:p>
          <w:p w:rsidR="00174F58" w:rsidRPr="00174F58" w:rsidRDefault="00174F58" w:rsidP="00174F58">
            <w:pPr>
              <w:spacing w:after="0" w:line="240" w:lineRule="auto"/>
              <w:jc w:val="both"/>
              <w:rPr>
                <w:rFonts w:ascii="Times New Roman" w:hAnsi="Times New Roman" w:cs="Times New Roman"/>
                <w:sz w:val="24"/>
                <w:szCs w:val="24"/>
              </w:rPr>
            </w:pPr>
            <w:r w:rsidRPr="00174F58">
              <w:rPr>
                <w:rFonts w:ascii="Times New Roman" w:hAnsi="Times New Roman" w:cs="Times New Roman"/>
                <w:sz w:val="24"/>
                <w:szCs w:val="24"/>
              </w:rPr>
              <w:t>(Ведение   хозяйства.</w:t>
            </w:r>
          </w:p>
          <w:p w:rsidR="00174F58" w:rsidRPr="00174F58" w:rsidRDefault="00174F58" w:rsidP="00174F58">
            <w:pPr>
              <w:spacing w:after="0" w:line="240" w:lineRule="auto"/>
              <w:rPr>
                <w:rFonts w:ascii="Times New Roman" w:hAnsi="Times New Roman" w:cs="Times New Roman"/>
                <w:sz w:val="24"/>
                <w:szCs w:val="24"/>
              </w:rPr>
            </w:pPr>
            <w:r w:rsidRPr="00174F58">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p w:rsidR="00174F58" w:rsidRPr="00174F58" w:rsidRDefault="00174F58" w:rsidP="00174F58">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spacing w:after="0" w:line="240" w:lineRule="auto"/>
              <w:jc w:val="both"/>
              <w:rPr>
                <w:rFonts w:ascii="Times New Roman" w:hAnsi="Times New Roman" w:cs="Times New Roman"/>
                <w:sz w:val="24"/>
                <w:szCs w:val="24"/>
              </w:rPr>
            </w:pPr>
            <w:r w:rsidRPr="00174F58">
              <w:rPr>
                <w:rFonts w:ascii="Times New Roman" w:hAnsi="Times New Roman" w:cs="Times New Roman"/>
                <w:sz w:val="24"/>
                <w:szCs w:val="24"/>
              </w:rPr>
              <w:t>1.0</w:t>
            </w:r>
          </w:p>
        </w:tc>
        <w:tc>
          <w:tcPr>
            <w:tcW w:w="3129" w:type="dxa"/>
            <w:tcBorders>
              <w:top w:val="single" w:sz="4" w:space="0" w:color="000000"/>
              <w:left w:val="single" w:sz="4" w:space="0" w:color="000000"/>
              <w:bottom w:val="single" w:sz="4" w:space="0" w:color="000000"/>
              <w:right w:val="single" w:sz="4" w:space="0" w:color="000000"/>
            </w:tcBorders>
          </w:tcPr>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размещение временных сооружений, не являющихся объектами недвижимости (сараи, бани, туалеты</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устройство автомобильных дорог с твердым покрытием;</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наземные автостоянки закрытого и открытого типа;</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объекты торговли;</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постройки для содержания мелких домашних животных и птицы; </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объекты инженерно-технического обеспечения и транспорта, необходимые для обеспечения объектов основного вида разрешенного использования;</w:t>
            </w:r>
          </w:p>
          <w:p w:rsidR="00174F58" w:rsidRPr="00174F58" w:rsidRDefault="00174F58" w:rsidP="00174F58">
            <w:pPr>
              <w:pStyle w:val="ConsPlusNormal"/>
              <w:widowControl/>
              <w:rPr>
                <w:rFonts w:ascii="Times New Roman" w:eastAsiaTheme="minorHAnsi" w:hAnsi="Times New Roman" w:cs="Times New Roman"/>
                <w:sz w:val="24"/>
                <w:szCs w:val="24"/>
                <w:lang w:eastAsia="en-US"/>
              </w:rPr>
            </w:pPr>
            <w:r w:rsidRPr="00174F58">
              <w:rPr>
                <w:rFonts w:ascii="Times New Roman" w:eastAsiaTheme="minorHAnsi" w:hAnsi="Times New Roman" w:cs="Times New Roman"/>
                <w:sz w:val="24"/>
                <w:szCs w:val="24"/>
                <w:lang w:eastAsia="en-US"/>
              </w:rPr>
              <w:t>- объекты, обеспечивающие безопасность объектов основных видов разрешенного использования, включая противопожарную;</w:t>
            </w:r>
          </w:p>
          <w:p w:rsidR="00174F58" w:rsidRPr="00174F58" w:rsidRDefault="00174F58" w:rsidP="00174F58">
            <w:pPr>
              <w:spacing w:after="0" w:line="240" w:lineRule="auto"/>
              <w:rPr>
                <w:rFonts w:ascii="Times New Roman" w:hAnsi="Times New Roman" w:cs="Times New Roman"/>
                <w:sz w:val="24"/>
                <w:szCs w:val="24"/>
              </w:rPr>
            </w:pPr>
            <w:r w:rsidRPr="00174F58">
              <w:rPr>
                <w:rFonts w:ascii="Times New Roman" w:hAnsi="Times New Roman" w:cs="Times New Roman"/>
                <w:sz w:val="24"/>
                <w:szCs w:val="24"/>
              </w:rPr>
              <w:t>-благоустройство территории;</w:t>
            </w:r>
            <w:r w:rsidRPr="00174F58">
              <w:rPr>
                <w:rFonts w:ascii="Times New Roman" w:hAnsi="Times New Roman" w:cs="Times New Roman"/>
                <w:sz w:val="24"/>
                <w:szCs w:val="24"/>
              </w:rPr>
              <w:br/>
              <w:t>- площадки для мусоросборников;</w:t>
            </w:r>
            <w:r w:rsidRPr="00174F58">
              <w:rPr>
                <w:rFonts w:ascii="Times New Roman" w:hAnsi="Times New Roman" w:cs="Times New Roman"/>
                <w:sz w:val="24"/>
                <w:szCs w:val="24"/>
              </w:rPr>
              <w:br/>
              <w:t>- детские площадки, площадки для отдыха и спортивных занятий;</w:t>
            </w:r>
            <w:r w:rsidRPr="00174F58">
              <w:rPr>
                <w:rFonts w:ascii="Times New Roman" w:hAnsi="Times New Roman" w:cs="Times New Roman"/>
                <w:sz w:val="24"/>
                <w:szCs w:val="24"/>
              </w:rPr>
              <w:br/>
              <w:t>- хозяйственные площадки.</w:t>
            </w:r>
          </w:p>
        </w:tc>
      </w:tr>
    </w:tbl>
    <w:p w:rsidR="00EB25CD" w:rsidRDefault="00EB25CD" w:rsidP="00817FCB">
      <w:pPr>
        <w:tabs>
          <w:tab w:val="left" w:pos="993"/>
        </w:tabs>
        <w:spacing w:after="0" w:line="240" w:lineRule="auto"/>
        <w:ind w:right="-1"/>
        <w:contextualSpacing/>
        <w:jc w:val="both"/>
        <w:rPr>
          <w:rFonts w:ascii="Times New Roman" w:hAnsi="Times New Roman" w:cs="Times New Roman"/>
          <w:sz w:val="24"/>
          <w:szCs w:val="24"/>
        </w:rPr>
      </w:pPr>
    </w:p>
    <w:p w:rsidR="00160D0E" w:rsidRPr="00705BD9" w:rsidRDefault="00160D0E" w:rsidP="00817FCB">
      <w:pPr>
        <w:tabs>
          <w:tab w:val="left" w:pos="993"/>
        </w:tabs>
        <w:spacing w:after="0" w:line="240" w:lineRule="auto"/>
        <w:ind w:right="-1"/>
        <w:contextualSpacing/>
        <w:jc w:val="both"/>
        <w:rPr>
          <w:rFonts w:ascii="Times New Roman" w:hAnsi="Times New Roman" w:cs="Times New Roman"/>
          <w:sz w:val="24"/>
          <w:szCs w:val="24"/>
        </w:rPr>
      </w:pPr>
      <w:r w:rsidRPr="00705BD9">
        <w:rPr>
          <w:rFonts w:ascii="Times New Roman" w:hAnsi="Times New Roman" w:cs="Times New Roman"/>
          <w:sz w:val="24"/>
          <w:szCs w:val="24"/>
        </w:rPr>
        <w:tab/>
        <w:t>Для сельскохозяйственных угодий в составе земель сельскохозяйственного назначения градостроительные регламенты не устанавливаются.</w:t>
      </w:r>
    </w:p>
    <w:p w:rsidR="00160D0E" w:rsidRPr="00705BD9" w:rsidRDefault="00160D0E" w:rsidP="00817FCB">
      <w:pPr>
        <w:widowControl w:val="0"/>
        <w:tabs>
          <w:tab w:val="left" w:pos="993"/>
        </w:tabs>
        <w:autoSpaceDE w:val="0"/>
        <w:autoSpaceDN w:val="0"/>
        <w:adjustRightInd w:val="0"/>
        <w:spacing w:after="0" w:line="276" w:lineRule="auto"/>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ab/>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60D0E" w:rsidRPr="00705BD9" w:rsidRDefault="00160D0E" w:rsidP="00817FCB">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минимальные и (или) максимальные размеры земельного участка, в том числе его площадь </w:t>
      </w:r>
    </w:p>
    <w:p w:rsidR="00160D0E" w:rsidRPr="00705BD9" w:rsidRDefault="00160D0E" w:rsidP="00817FCB">
      <w:pPr>
        <w:widowControl w:val="0"/>
        <w:tabs>
          <w:tab w:val="left" w:pos="993"/>
        </w:tabs>
        <w:autoSpaceDE w:val="0"/>
        <w:autoSpaceDN w:val="0"/>
        <w:adjustRightInd w:val="0"/>
        <w:spacing w:after="0" w:line="276" w:lineRule="auto"/>
        <w:ind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Площадь земельного участка принимается по заданию на проектирование или в соответствии с действующими техническими регламентами</w:t>
      </w:r>
    </w:p>
    <w:p w:rsidR="00160D0E" w:rsidRPr="00705BD9" w:rsidRDefault="00160D0E" w:rsidP="00817FCB">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lastRenderedPageBreak/>
        <w:t>минимальный отступ от границ земельного участка для всех объектов капитального строительства, за исключением перечисленных в п. 7 ст. 11 – 3 м;</w:t>
      </w:r>
    </w:p>
    <w:p w:rsidR="00160D0E" w:rsidRPr="00705BD9" w:rsidRDefault="00160D0E" w:rsidP="00817FCB">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160D0E" w:rsidRPr="00705BD9" w:rsidRDefault="00160D0E" w:rsidP="00817FCB">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максимальный процент застройки в границах земельного участка – 20 %</w:t>
      </w:r>
    </w:p>
    <w:p w:rsidR="00160D0E" w:rsidRPr="00705BD9" w:rsidRDefault="00160D0E" w:rsidP="00817FCB">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иные параметры</w:t>
      </w:r>
    </w:p>
    <w:p w:rsidR="00160D0E" w:rsidRPr="00705BD9" w:rsidRDefault="00160D0E" w:rsidP="00817FCB">
      <w:pPr>
        <w:tabs>
          <w:tab w:val="left" w:pos="993"/>
        </w:tabs>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Теплицы и парники размещаются на южных или юго-восточных склонах, с наивысшим уровнем грунтовых вод не менее 1,5 м от поверхности земли</w:t>
      </w:r>
    </w:p>
    <w:p w:rsidR="00160D0E" w:rsidRDefault="00160D0E" w:rsidP="00817FCB">
      <w:pPr>
        <w:widowControl w:val="0"/>
        <w:tabs>
          <w:tab w:val="left" w:pos="993"/>
        </w:tabs>
        <w:autoSpaceDE w:val="0"/>
        <w:autoSpaceDN w:val="0"/>
        <w:adjustRightInd w:val="0"/>
        <w:spacing w:after="0" w:line="240" w:lineRule="auto"/>
        <w:ind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8A5012" w:rsidRPr="00705BD9" w:rsidRDefault="008A5012" w:rsidP="00817FCB">
      <w:pPr>
        <w:widowControl w:val="0"/>
        <w:tabs>
          <w:tab w:val="left" w:pos="993"/>
        </w:tabs>
        <w:autoSpaceDE w:val="0"/>
        <w:autoSpaceDN w:val="0"/>
        <w:adjustRightInd w:val="0"/>
        <w:spacing w:after="0" w:line="240" w:lineRule="auto"/>
        <w:ind w:firstLine="567"/>
        <w:jc w:val="both"/>
        <w:outlineLvl w:val="3"/>
        <w:rPr>
          <w:rFonts w:ascii="Times New Roman" w:hAnsi="Times New Roman" w:cs="Times New Roman"/>
          <w:sz w:val="24"/>
          <w:szCs w:val="24"/>
        </w:rPr>
      </w:pPr>
    </w:p>
    <w:p w:rsidR="00630246" w:rsidRDefault="00630246" w:rsidP="00817FCB">
      <w:pPr>
        <w:pStyle w:val="ConsPlusNormal"/>
        <w:numPr>
          <w:ilvl w:val="0"/>
          <w:numId w:val="8"/>
        </w:numPr>
        <w:spacing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зоны инженерной инфраструктуры</w:t>
      </w:r>
    </w:p>
    <w:p w:rsidR="00CB4E05" w:rsidRPr="00CB4E05" w:rsidRDefault="00CB4E05" w:rsidP="00CB4E05">
      <w:pPr>
        <w:pStyle w:val="ConsPlusNormal"/>
        <w:spacing w:line="276" w:lineRule="auto"/>
        <w:ind w:firstLine="709"/>
        <w:jc w:val="both"/>
        <w:rPr>
          <w:rFonts w:ascii="Times New Roman" w:eastAsiaTheme="minorHAnsi" w:hAnsi="Times New Roman" w:cs="Times New Roman"/>
          <w:sz w:val="24"/>
          <w:szCs w:val="24"/>
          <w:lang w:eastAsia="en-US"/>
        </w:rPr>
      </w:pPr>
      <w:r w:rsidRPr="00CB4E05">
        <w:rPr>
          <w:rFonts w:ascii="Times New Roman" w:hAnsi="Times New Roman" w:cs="Times New Roman"/>
          <w:b/>
          <w:sz w:val="24"/>
          <w:szCs w:val="24"/>
        </w:rPr>
        <w:t xml:space="preserve">Кодовое обозначение И-  </w:t>
      </w:r>
      <w:r w:rsidRPr="00CB4E05">
        <w:rPr>
          <w:rFonts w:ascii="Times New Roman" w:eastAsiaTheme="minorHAnsi" w:hAnsi="Times New Roman" w:cs="Times New Roman"/>
          <w:sz w:val="24"/>
          <w:szCs w:val="24"/>
          <w:lang w:eastAsia="en-US"/>
        </w:rPr>
        <w:t xml:space="preserve">Зона инженерной </w:t>
      </w:r>
      <w:proofErr w:type="gramStart"/>
      <w:r w:rsidRPr="00CB4E05">
        <w:rPr>
          <w:rFonts w:ascii="Times New Roman" w:eastAsiaTheme="minorHAnsi" w:hAnsi="Times New Roman" w:cs="Times New Roman"/>
          <w:sz w:val="24"/>
          <w:szCs w:val="24"/>
          <w:lang w:eastAsia="en-US"/>
        </w:rPr>
        <w:t>инфраструктуры  включает</w:t>
      </w:r>
      <w:proofErr w:type="gramEnd"/>
      <w:r w:rsidRPr="00CB4E05">
        <w:rPr>
          <w:rFonts w:ascii="Times New Roman" w:eastAsiaTheme="minorHAnsi" w:hAnsi="Times New Roman" w:cs="Times New Roman"/>
          <w:sz w:val="24"/>
          <w:szCs w:val="24"/>
          <w:lang w:eastAsia="en-US"/>
        </w:rPr>
        <w:t xml:space="preserve"> в себя участки территории поселения,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пожарной и охранной сигнализации, диспетчеризации систем инженерного оборудования, установления санитарно-защитных зон, охранных зон таких объектов, сооружений и коммуникаций.</w:t>
      </w:r>
    </w:p>
    <w:p w:rsidR="00160D0E" w:rsidRDefault="00CB4E05" w:rsidP="00CB4E05">
      <w:pPr>
        <w:pStyle w:val="ConsPlusNormal"/>
        <w:spacing w:line="276" w:lineRule="auto"/>
        <w:jc w:val="both"/>
        <w:outlineLvl w:val="3"/>
        <w:rPr>
          <w:rFonts w:ascii="Times New Roman" w:hAnsi="Times New Roman" w:cs="Times New Roman"/>
          <w:b/>
          <w:sz w:val="24"/>
          <w:szCs w:val="24"/>
        </w:rPr>
      </w:pPr>
      <w:r>
        <w:rPr>
          <w:rFonts w:ascii="Times New Roman" w:hAnsi="Times New Roman" w:cs="Times New Roman"/>
          <w:sz w:val="24"/>
          <w:szCs w:val="24"/>
        </w:rPr>
        <w:t xml:space="preserve">Таблица 6 </w:t>
      </w:r>
      <w:r w:rsidRPr="00CB4E05">
        <w:rPr>
          <w:rFonts w:ascii="Times New Roman" w:hAnsi="Times New Roman" w:cs="Times New Roman"/>
          <w:b/>
          <w:sz w:val="24"/>
          <w:szCs w:val="24"/>
        </w:rPr>
        <w:t>Основные и условно разрешенные виды использования земельных участков и</w:t>
      </w:r>
      <w:r>
        <w:rPr>
          <w:rFonts w:ascii="Times New Roman" w:hAnsi="Times New Roman" w:cs="Times New Roman"/>
          <w:b/>
          <w:sz w:val="24"/>
          <w:szCs w:val="24"/>
        </w:rPr>
        <w:t xml:space="preserve"> </w:t>
      </w:r>
      <w:r w:rsidRPr="00CB4E05">
        <w:rPr>
          <w:rFonts w:ascii="Times New Roman" w:hAnsi="Times New Roman" w:cs="Times New Roman"/>
          <w:b/>
          <w:sz w:val="24"/>
          <w:szCs w:val="24"/>
        </w:rPr>
        <w:t>объектов капитального строительства</w:t>
      </w:r>
    </w:p>
    <w:tbl>
      <w:tblPr>
        <w:tblW w:w="48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943"/>
        <w:gridCol w:w="2723"/>
        <w:gridCol w:w="1756"/>
      </w:tblGrid>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№п/п</w:t>
            </w: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Код вида</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Вспомогательные виды разрешенного использования земельных участков и объектов капитального строительства</w:t>
            </w: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rPr>
            </w:pPr>
            <w:r w:rsidRPr="008A5012">
              <w:rPr>
                <w:rFonts w:ascii="Times New Roman" w:hAnsi="Times New Roman" w:cs="Times New Roman"/>
                <w:b/>
                <w:sz w:val="24"/>
                <w:szCs w:val="24"/>
              </w:rPr>
              <w:t>Основные виды разрешенного использования</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1</w:t>
            </w: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u w:val="single"/>
              </w:rPr>
            </w:pPr>
            <w:r w:rsidRPr="008A5012">
              <w:rPr>
                <w:rFonts w:ascii="Times New Roman" w:hAnsi="Times New Roman" w:cs="Times New Roman"/>
                <w:b/>
                <w:sz w:val="24"/>
                <w:szCs w:val="24"/>
                <w:u w:val="single"/>
              </w:rPr>
              <w:t>Коммунальное обслуживание</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r w:rsidRPr="008A5012">
              <w:rPr>
                <w:rFonts w:ascii="Times New Roman" w:hAnsi="Times New Roman" w:cs="Times New Roman"/>
                <w:sz w:val="24"/>
                <w:szCs w:val="24"/>
              </w:rPr>
              <w:lastRenderedPageBreak/>
              <w:t>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lastRenderedPageBreak/>
              <w:t>3.1</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Объекты инженерно-технического обеспечения и транспорта, необходимые для обеспечения объектов основного вида разрешенного использования;</w:t>
            </w:r>
          </w:p>
          <w:p w:rsidR="00CB4E05" w:rsidRPr="008A5012" w:rsidRDefault="00CB4E05" w:rsidP="008A5012">
            <w:pPr>
              <w:pStyle w:val="ConsPlusNormal"/>
              <w:jc w:val="center"/>
              <w:rPr>
                <w:rFonts w:ascii="Times New Roman" w:eastAsiaTheme="minorHAnsi" w:hAnsi="Times New Roman" w:cs="Times New Roman"/>
                <w:sz w:val="24"/>
                <w:szCs w:val="24"/>
                <w:lang w:eastAsia="en-US"/>
              </w:rPr>
            </w:pPr>
          </w:p>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Объекты, обеспечивающ</w:t>
            </w:r>
            <w:r w:rsidRPr="008A5012">
              <w:rPr>
                <w:rFonts w:ascii="Times New Roman" w:eastAsiaTheme="minorHAnsi" w:hAnsi="Times New Roman" w:cs="Times New Roman"/>
                <w:sz w:val="24"/>
                <w:szCs w:val="24"/>
                <w:lang w:eastAsia="en-US"/>
              </w:rPr>
              <w:lastRenderedPageBreak/>
              <w:t>ие безопасность объектов основных видов разрешенного использования, включая противопожарную;</w:t>
            </w: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lastRenderedPageBreak/>
              <w:t>2</w:t>
            </w: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u w:val="single"/>
              </w:rPr>
            </w:pPr>
            <w:r w:rsidRPr="008A5012">
              <w:rPr>
                <w:rFonts w:ascii="Times New Roman" w:hAnsi="Times New Roman" w:cs="Times New Roman"/>
                <w:b/>
                <w:sz w:val="24"/>
                <w:szCs w:val="24"/>
                <w:u w:val="single"/>
              </w:rPr>
              <w:t>Трубопроводный транспорт</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7.5</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u w:val="single"/>
              </w:rPr>
            </w:pPr>
            <w:r w:rsidRPr="008A5012">
              <w:rPr>
                <w:rFonts w:ascii="Times New Roman" w:hAnsi="Times New Roman" w:cs="Times New Roman"/>
                <w:b/>
                <w:sz w:val="24"/>
                <w:szCs w:val="24"/>
                <w:u w:val="single"/>
              </w:rPr>
              <w:t>Склады</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w:t>
            </w:r>
            <w:r w:rsidR="008A5012">
              <w:rPr>
                <w:rFonts w:ascii="Times New Roman" w:hAnsi="Times New Roman" w:cs="Times New Roman"/>
                <w:sz w:val="24"/>
                <w:szCs w:val="24"/>
              </w:rPr>
              <w:t xml:space="preserve">одорожных перевалочных складов </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6.9</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u w:val="single"/>
              </w:rPr>
            </w:pPr>
            <w:r w:rsidRPr="008A5012">
              <w:rPr>
                <w:rFonts w:ascii="Times New Roman" w:hAnsi="Times New Roman" w:cs="Times New Roman"/>
                <w:b/>
                <w:sz w:val="24"/>
                <w:szCs w:val="24"/>
                <w:u w:val="single"/>
              </w:rPr>
              <w:t>Транспорт</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7.1 - 7.5</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7.0</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rPr>
            </w:pPr>
            <w:r w:rsidRPr="008A5012">
              <w:rPr>
                <w:rFonts w:ascii="Times New Roman" w:hAnsi="Times New Roman" w:cs="Times New Roman"/>
                <w:b/>
                <w:sz w:val="24"/>
                <w:szCs w:val="24"/>
              </w:rPr>
              <w:t xml:space="preserve">Условно разрешенные виды </w:t>
            </w:r>
            <w:r w:rsidRPr="008A5012">
              <w:rPr>
                <w:rFonts w:ascii="Times New Roman" w:hAnsi="Times New Roman" w:cs="Times New Roman"/>
                <w:b/>
                <w:sz w:val="24"/>
                <w:szCs w:val="24"/>
              </w:rPr>
              <w:lastRenderedPageBreak/>
              <w:t>использования</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r w:rsidR="00CB4E05" w:rsidTr="008A5012">
        <w:tc>
          <w:tcPr>
            <w:tcW w:w="459"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tabs>
                <w:tab w:val="center" w:pos="0"/>
              </w:tabs>
              <w:jc w:val="center"/>
              <w:rPr>
                <w:rFonts w:ascii="Times New Roman" w:eastAsiaTheme="minorHAnsi" w:hAnsi="Times New Roman" w:cs="Times New Roman"/>
                <w:sz w:val="24"/>
                <w:szCs w:val="24"/>
                <w:lang w:eastAsia="en-US"/>
              </w:rPr>
            </w:pPr>
          </w:p>
        </w:tc>
        <w:tc>
          <w:tcPr>
            <w:tcW w:w="2126"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spacing w:after="0" w:line="240" w:lineRule="auto"/>
              <w:jc w:val="center"/>
              <w:rPr>
                <w:rFonts w:ascii="Times New Roman" w:hAnsi="Times New Roman" w:cs="Times New Roman"/>
                <w:b/>
                <w:sz w:val="24"/>
                <w:szCs w:val="24"/>
                <w:u w:val="single"/>
              </w:rPr>
            </w:pPr>
            <w:r w:rsidRPr="008A5012">
              <w:rPr>
                <w:rFonts w:ascii="Times New Roman" w:hAnsi="Times New Roman" w:cs="Times New Roman"/>
                <w:b/>
                <w:sz w:val="24"/>
                <w:szCs w:val="24"/>
                <w:u w:val="single"/>
              </w:rPr>
              <w:t>Обслуживание автотранспорта</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w:t>
            </w:r>
          </w:p>
          <w:p w:rsidR="00CB4E05" w:rsidRPr="008A5012" w:rsidRDefault="00CB4E05"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1468" w:type="pct"/>
            <w:tcBorders>
              <w:top w:val="single" w:sz="4" w:space="0" w:color="000000"/>
              <w:left w:val="single" w:sz="4" w:space="0" w:color="000000"/>
              <w:bottom w:val="single" w:sz="4" w:space="0" w:color="000000"/>
              <w:right w:val="single" w:sz="4" w:space="0" w:color="000000"/>
            </w:tcBorders>
            <w:vAlign w:val="center"/>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r w:rsidRPr="008A5012">
              <w:rPr>
                <w:rFonts w:ascii="Times New Roman" w:eastAsiaTheme="minorHAnsi" w:hAnsi="Times New Roman" w:cs="Times New Roman"/>
                <w:sz w:val="24"/>
                <w:szCs w:val="24"/>
                <w:lang w:eastAsia="en-US"/>
              </w:rPr>
              <w:t>4.9</w:t>
            </w:r>
          </w:p>
        </w:tc>
        <w:tc>
          <w:tcPr>
            <w:tcW w:w="947" w:type="pct"/>
            <w:tcBorders>
              <w:top w:val="single" w:sz="4" w:space="0" w:color="000000"/>
              <w:left w:val="single" w:sz="4" w:space="0" w:color="000000"/>
              <w:bottom w:val="single" w:sz="4" w:space="0" w:color="000000"/>
              <w:right w:val="single" w:sz="4" w:space="0" w:color="000000"/>
            </w:tcBorders>
          </w:tcPr>
          <w:p w:rsidR="00CB4E05" w:rsidRPr="008A5012" w:rsidRDefault="00CB4E05" w:rsidP="008A5012">
            <w:pPr>
              <w:pStyle w:val="ConsPlusNormal"/>
              <w:jc w:val="center"/>
              <w:rPr>
                <w:rFonts w:ascii="Times New Roman" w:eastAsiaTheme="minorHAnsi" w:hAnsi="Times New Roman" w:cs="Times New Roman"/>
                <w:sz w:val="24"/>
                <w:szCs w:val="24"/>
                <w:lang w:eastAsia="en-US"/>
              </w:rPr>
            </w:pPr>
          </w:p>
        </w:tc>
      </w:tr>
    </w:tbl>
    <w:p w:rsidR="00EB25CD" w:rsidRDefault="00EB25CD"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27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 Предельные размеры земельных участков и предельные параметры</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разрешенного строительства, реконструкции объектов капитального строительства:</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 минимальная площадь земельных участков устанавливается в соответствии со статьей 28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2) минимальные отступы зданий, строений, сооружений от границ земельных участков устанавливаются в соответствии со статьей 30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3) максимальные выступы за красную линию частей зданий, строений сооружений устанавливаются в соответствии со статьей 31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5) максимальная высота зданий, строений, сооружений на территории земельных участков устанавливается в соответствии со статьей 32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6) максимальная общая площадь объектов капитального строительства нежилого назначения на территории земельных участков – 2 000 квадратных метров для складских</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объектов; для объектов иного нежилого назначения данный параметр не устанавливается;</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8) минимальная доля озелененной территории земельных участков устанавливается в соответствии со статьей 33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9) минимальное количество </w:t>
      </w:r>
      <w:proofErr w:type="spellStart"/>
      <w:r w:rsidRPr="008A5012">
        <w:rPr>
          <w:rFonts w:ascii="Times New Roman" w:hAnsi="Times New Roman" w:cs="Times New Roman"/>
          <w:sz w:val="24"/>
          <w:szCs w:val="24"/>
        </w:rPr>
        <w:t>машино</w:t>
      </w:r>
      <w:proofErr w:type="spellEnd"/>
      <w:r w:rsidRPr="008A5012">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35 настоящих Правил;</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11) Минимальные расстояния от фундамента здания (любого) до инженерных сетей</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Водопровод и напорная канализация – 5 метров.</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Газопроводы горючих газов, в зависимости от давления в системе, МПа (кгс/см2):</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o</w:t>
      </w:r>
      <w:r w:rsidRPr="008A5012">
        <w:rPr>
          <w:rFonts w:ascii="Times New Roman" w:hAnsi="Times New Roman" w:cs="Times New Roman"/>
          <w:sz w:val="24"/>
          <w:szCs w:val="24"/>
        </w:rPr>
        <w:tab/>
        <w:t>низкого, до 0,005 (0,05) – 2 метра;</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o</w:t>
      </w:r>
      <w:r w:rsidRPr="008A5012">
        <w:rPr>
          <w:rFonts w:ascii="Times New Roman" w:hAnsi="Times New Roman" w:cs="Times New Roman"/>
          <w:sz w:val="24"/>
          <w:szCs w:val="24"/>
        </w:rPr>
        <w:tab/>
        <w:t>среднего, свыше 0,005 (0,05) до 0,3 (3) – 4 метра;</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lastRenderedPageBreak/>
        <w:t>o</w:t>
      </w:r>
      <w:r w:rsidRPr="008A5012">
        <w:rPr>
          <w:rFonts w:ascii="Times New Roman" w:hAnsi="Times New Roman" w:cs="Times New Roman"/>
          <w:sz w:val="24"/>
          <w:szCs w:val="24"/>
        </w:rPr>
        <w:tab/>
        <w:t>высокого:</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свыше 0,3 (3) до 0,6 (6) – 7 метров;</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свыше 0,6 (6) до 1,2 (12) – 10 метров.</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Кабели силовые всех напряжений и кабели связи – 60 см;</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Каналы, коммуникационные тоннели – 2 метра;</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Тепловые сети - СНиП 41-02-2003 «Тепловые сети».</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настоящих Правил. При этом при совпадении ограничений, относящихся к одной и той же территории, действуют минимальные предельные параметры.</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Параметры разрешенного использования:</w:t>
      </w:r>
    </w:p>
    <w:p w:rsidR="00630246" w:rsidRPr="00705BD9"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установление санитарно-защитных зон, охранных зон объектов инженерной инфраструктуры должно соответствовать требованиям технических регламентов и санитарным нормативам.</w:t>
      </w:r>
    </w:p>
    <w:p w:rsidR="00630246" w:rsidRPr="008A5012" w:rsidRDefault="00630246" w:rsidP="00817FCB">
      <w:pPr>
        <w:pStyle w:val="a3"/>
        <w:widowControl w:val="0"/>
        <w:numPr>
          <w:ilvl w:val="0"/>
          <w:numId w:val="8"/>
        </w:numPr>
        <w:autoSpaceDE w:val="0"/>
        <w:autoSpaceDN w:val="0"/>
        <w:adjustRightInd w:val="0"/>
        <w:spacing w:after="0" w:line="240" w:lineRule="auto"/>
        <w:jc w:val="center"/>
        <w:outlineLvl w:val="3"/>
        <w:rPr>
          <w:rFonts w:ascii="Times New Roman" w:hAnsi="Times New Roman" w:cs="Times New Roman"/>
          <w:sz w:val="24"/>
          <w:szCs w:val="24"/>
        </w:rPr>
      </w:pPr>
      <w:r w:rsidRPr="00705BD9">
        <w:rPr>
          <w:rFonts w:ascii="Times New Roman" w:hAnsi="Times New Roman" w:cs="Times New Roman"/>
          <w:b/>
          <w:sz w:val="24"/>
          <w:szCs w:val="24"/>
        </w:rPr>
        <w:t>Градостроительный регламент зоны транспортной инфраструктуры</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w:t>
      </w:r>
      <w:r w:rsidRPr="008A5012">
        <w:rPr>
          <w:rFonts w:ascii="Times New Roman" w:hAnsi="Times New Roman" w:cs="Times New Roman"/>
          <w:b/>
          <w:sz w:val="24"/>
          <w:szCs w:val="24"/>
        </w:rPr>
        <w:t>Код обозначения зоны - Т</w:t>
      </w:r>
      <w:r w:rsidRPr="008A5012">
        <w:rPr>
          <w:rFonts w:ascii="Times New Roman" w:hAnsi="Times New Roman" w:cs="Times New Roman"/>
          <w:sz w:val="24"/>
          <w:szCs w:val="24"/>
        </w:rPr>
        <w:t xml:space="preserve"> </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2. </w:t>
      </w:r>
      <w:r w:rsidRPr="008A5012">
        <w:rPr>
          <w:rFonts w:ascii="Times New Roman" w:hAnsi="Times New Roman" w:cs="Times New Roman"/>
          <w:b/>
          <w:sz w:val="24"/>
          <w:szCs w:val="24"/>
        </w:rPr>
        <w:t>Цели создания зоны</w:t>
      </w:r>
      <w:r w:rsidRPr="008A5012">
        <w:rPr>
          <w:rFonts w:ascii="Times New Roman" w:hAnsi="Times New Roman" w:cs="Times New Roman"/>
          <w:sz w:val="24"/>
          <w:szCs w:val="24"/>
        </w:rPr>
        <w:t xml:space="preserve"> - для обеспечения правовых условий формирования объектов транспортной инфраструктур, в том числе сооружений и коммуникаций железнодорожного и автомобильного транспорта, связи, а также для установления </w:t>
      </w:r>
      <w:proofErr w:type="spellStart"/>
      <w:r w:rsidRPr="008A5012">
        <w:rPr>
          <w:rFonts w:ascii="Times New Roman" w:hAnsi="Times New Roman" w:cs="Times New Roman"/>
          <w:sz w:val="24"/>
          <w:szCs w:val="24"/>
        </w:rPr>
        <w:t>санитарно</w:t>
      </w:r>
      <w:proofErr w:type="spellEnd"/>
      <w:r w:rsidRPr="008A5012">
        <w:rPr>
          <w:rFonts w:ascii="Times New Roman" w:hAnsi="Times New Roman" w:cs="Times New Roman"/>
          <w:sz w:val="24"/>
          <w:szCs w:val="24"/>
        </w:rPr>
        <w:t xml:space="preserve"> - защитных зон и санитарных разрывов таких объектов.</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roofErr w:type="spellStart"/>
      <w:r w:rsidRPr="008A5012">
        <w:rPr>
          <w:rFonts w:ascii="Times New Roman" w:hAnsi="Times New Roman" w:cs="Times New Roman"/>
          <w:b/>
          <w:sz w:val="24"/>
          <w:szCs w:val="24"/>
        </w:rPr>
        <w:t>Подзона</w:t>
      </w:r>
      <w:proofErr w:type="spellEnd"/>
      <w:r w:rsidRPr="008A5012">
        <w:rPr>
          <w:rFonts w:ascii="Times New Roman" w:hAnsi="Times New Roman" w:cs="Times New Roman"/>
          <w:b/>
          <w:sz w:val="24"/>
          <w:szCs w:val="24"/>
        </w:rPr>
        <w:t xml:space="preserve"> 1</w:t>
      </w:r>
    </w:p>
    <w:p w:rsid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Кодовое обозначение - </w:t>
      </w:r>
      <w:r>
        <w:rPr>
          <w:rFonts w:ascii="Times New Roman" w:hAnsi="Times New Roman" w:cs="Times New Roman"/>
          <w:sz w:val="24"/>
          <w:szCs w:val="24"/>
        </w:rPr>
        <w:t>(</w:t>
      </w:r>
      <w:r w:rsidRPr="008A5012">
        <w:rPr>
          <w:rFonts w:ascii="Times New Roman" w:hAnsi="Times New Roman" w:cs="Times New Roman"/>
          <w:sz w:val="24"/>
          <w:szCs w:val="24"/>
        </w:rPr>
        <w:t>Т-1) включает в себя участки территории муниципального образования, предназначенные для размещения объектов железнодорожного транспорта и установления санитарно-защитных зон и санитарных разрывов таких объектов, а также размещения иных объектов, связанных с эксплуатацией железнодорожного транспорта.</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Default="008A5012" w:rsidP="008A5012">
      <w:pPr>
        <w:pStyle w:val="ConsPlusNormal"/>
        <w:spacing w:line="276" w:lineRule="auto"/>
        <w:jc w:val="both"/>
        <w:outlineLvl w:val="3"/>
        <w:rPr>
          <w:rFonts w:ascii="Times New Roman" w:hAnsi="Times New Roman" w:cs="Times New Roman"/>
          <w:b/>
          <w:sz w:val="24"/>
          <w:szCs w:val="24"/>
        </w:rPr>
      </w:pPr>
      <w:r>
        <w:rPr>
          <w:rFonts w:ascii="Times New Roman" w:hAnsi="Times New Roman" w:cs="Times New Roman"/>
          <w:sz w:val="24"/>
          <w:szCs w:val="24"/>
        </w:rPr>
        <w:t xml:space="preserve">Таблица 7 </w:t>
      </w:r>
      <w:r w:rsidRPr="008A5012">
        <w:rPr>
          <w:rFonts w:ascii="Times New Roman" w:hAnsi="Times New Roman" w:cs="Times New Roman"/>
          <w:b/>
          <w:sz w:val="24"/>
          <w:szCs w:val="24"/>
        </w:rPr>
        <w:t>Основные и условно разрешенные виды использования земельных участков и</w:t>
      </w:r>
      <w:r>
        <w:rPr>
          <w:rFonts w:ascii="Times New Roman" w:hAnsi="Times New Roman" w:cs="Times New Roman"/>
          <w:b/>
          <w:sz w:val="24"/>
          <w:szCs w:val="24"/>
        </w:rPr>
        <w:t xml:space="preserve"> </w:t>
      </w:r>
      <w:r w:rsidRPr="008A5012">
        <w:rPr>
          <w:rFonts w:ascii="Times New Roman" w:hAnsi="Times New Roman" w:cs="Times New Roman"/>
          <w:b/>
          <w:sz w:val="24"/>
          <w:szCs w:val="24"/>
        </w:rPr>
        <w:t>объектов капитального строительства</w:t>
      </w:r>
    </w:p>
    <w:p w:rsidR="008A5012" w:rsidRDefault="008A5012" w:rsidP="008A5012">
      <w:pPr>
        <w:pStyle w:val="ConsPlusNormal"/>
        <w:spacing w:line="276" w:lineRule="auto"/>
        <w:jc w:val="both"/>
        <w:outlineLvl w:val="3"/>
        <w:rPr>
          <w:rFonts w:ascii="Times New Roman" w:hAnsi="Times New Roman" w:cs="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5533"/>
        <w:gridCol w:w="1276"/>
        <w:gridCol w:w="2045"/>
      </w:tblGrid>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№п/п</w:t>
            </w: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Код вида</w:t>
            </w: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1</w:t>
            </w: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rPr>
            </w:pPr>
            <w:r w:rsidRPr="008A5012">
              <w:rPr>
                <w:rFonts w:ascii="Times New Roman" w:hAnsi="Times New Roman" w:cs="Times New Roman"/>
                <w:b/>
                <w:sz w:val="24"/>
                <w:szCs w:val="24"/>
              </w:rPr>
              <w:t>Основные виды разрешенного использования</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sz w:val="24"/>
                <w:szCs w:val="24"/>
              </w:rPr>
            </w:pP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1</w:t>
            </w: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ind w:firstLine="252"/>
              <w:rPr>
                <w:rFonts w:ascii="Times New Roman" w:hAnsi="Times New Roman" w:cs="Times New Roman"/>
                <w:b/>
                <w:sz w:val="24"/>
                <w:szCs w:val="24"/>
                <w:u w:val="single"/>
              </w:rPr>
            </w:pPr>
            <w:r w:rsidRPr="008A5012">
              <w:rPr>
                <w:rFonts w:ascii="Times New Roman" w:hAnsi="Times New Roman" w:cs="Times New Roman"/>
                <w:b/>
                <w:sz w:val="24"/>
                <w:szCs w:val="24"/>
                <w:u w:val="single"/>
              </w:rPr>
              <w:t>Железнодорожный транспорт</w:t>
            </w:r>
          </w:p>
          <w:p w:rsidR="008A5012" w:rsidRPr="008A5012" w:rsidRDefault="008A5012" w:rsidP="008A5012">
            <w:pPr>
              <w:pStyle w:val="Default"/>
              <w:jc w:val="both"/>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железнодорожных путей; </w:t>
            </w:r>
          </w:p>
          <w:p w:rsidR="008A5012" w:rsidRPr="008A5012" w:rsidRDefault="008A5012" w:rsidP="008A5012">
            <w:pPr>
              <w:pStyle w:val="Default"/>
              <w:jc w:val="both"/>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w:t>
            </w:r>
            <w:r w:rsidRPr="008A5012">
              <w:rPr>
                <w:rFonts w:ascii="Times New Roman" w:eastAsiaTheme="minorHAnsi" w:hAnsi="Times New Roman" w:cs="Times New Roman"/>
                <w:color w:val="auto"/>
                <w:lang w:eastAsia="en-US"/>
              </w:rPr>
              <w:lastRenderedPageBreak/>
              <w:t xml:space="preserve">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8A5012" w:rsidRPr="008A5012" w:rsidRDefault="008A5012" w:rsidP="008A5012">
            <w:pPr>
              <w:pStyle w:val="Default"/>
              <w:jc w:val="both"/>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наземных сооружений метрополитена, в том числе посадочных станций, вентиляционных шахт; </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ind w:firstLine="252"/>
              <w:jc w:val="center"/>
              <w:rPr>
                <w:rFonts w:ascii="Times New Roman" w:hAnsi="Times New Roman" w:cs="Times New Roman"/>
                <w:sz w:val="24"/>
                <w:szCs w:val="24"/>
              </w:rPr>
            </w:pPr>
            <w:r w:rsidRPr="008A5012">
              <w:rPr>
                <w:rFonts w:ascii="Times New Roman" w:hAnsi="Times New Roman" w:cs="Times New Roman"/>
                <w:sz w:val="24"/>
                <w:szCs w:val="24"/>
              </w:rPr>
              <w:lastRenderedPageBreak/>
              <w:t>7.1</w:t>
            </w: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ind w:firstLine="252"/>
              <w:rPr>
                <w:rFonts w:ascii="Times New Roman" w:hAnsi="Times New Roman" w:cs="Times New Roman"/>
                <w:sz w:val="24"/>
                <w:szCs w:val="24"/>
              </w:rPr>
            </w:pP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lastRenderedPageBreak/>
              <w:t>2</w:t>
            </w: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ind w:firstLine="252"/>
              <w:rPr>
                <w:rFonts w:ascii="Times New Roman" w:hAnsi="Times New Roman" w:cs="Times New Roman"/>
                <w:b/>
                <w:sz w:val="24"/>
                <w:szCs w:val="24"/>
                <w:u w:val="single"/>
              </w:rPr>
            </w:pPr>
            <w:r w:rsidRPr="008A5012">
              <w:rPr>
                <w:rFonts w:ascii="Times New Roman" w:hAnsi="Times New Roman" w:cs="Times New Roman"/>
                <w:b/>
                <w:sz w:val="24"/>
                <w:szCs w:val="24"/>
                <w:u w:val="single"/>
              </w:rPr>
              <w:t>Коммунальное обслуживание</w:t>
            </w:r>
          </w:p>
          <w:p w:rsidR="008A5012" w:rsidRPr="008A5012" w:rsidRDefault="008A5012" w:rsidP="008A5012">
            <w:pPr>
              <w:spacing w:after="0" w:line="240" w:lineRule="auto"/>
              <w:ind w:firstLine="252"/>
              <w:rPr>
                <w:rFonts w:ascii="Times New Roman" w:hAnsi="Times New Roman" w:cs="Times New Roman"/>
                <w:sz w:val="24"/>
                <w:szCs w:val="24"/>
              </w:rPr>
            </w:pPr>
            <w:r w:rsidRPr="008A5012">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pStyle w:val="Default"/>
              <w:jc w:val="center"/>
              <w:rPr>
                <w:rFonts w:ascii="Times New Roman" w:eastAsiaTheme="minorHAnsi" w:hAnsi="Times New Roman" w:cs="Times New Roman"/>
                <w:color w:val="auto"/>
                <w:lang w:eastAsia="en-US"/>
              </w:rPr>
            </w:pPr>
          </w:p>
          <w:p w:rsidR="008A5012" w:rsidRPr="008A5012" w:rsidRDefault="008A5012" w:rsidP="008A5012">
            <w:pPr>
              <w:pStyle w:val="Default"/>
              <w:jc w:val="center"/>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3.1</w:t>
            </w: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pStyle w:val="Default"/>
              <w:rPr>
                <w:rFonts w:ascii="Times New Roman" w:eastAsiaTheme="minorHAnsi" w:hAnsi="Times New Roman" w:cs="Times New Roman"/>
                <w:color w:val="auto"/>
                <w:lang w:eastAsia="en-US"/>
              </w:rPr>
            </w:pP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rPr>
            </w:pPr>
            <w:r w:rsidRPr="008A5012">
              <w:rPr>
                <w:rFonts w:ascii="Times New Roman" w:hAnsi="Times New Roman" w:cs="Times New Roman"/>
                <w:b/>
                <w:sz w:val="24"/>
                <w:szCs w:val="24"/>
              </w:rPr>
              <w:t>Условно разрешенные виды использования</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sz w:val="24"/>
                <w:szCs w:val="24"/>
              </w:rPr>
            </w:pP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 xml:space="preserve">Предпринимательство </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В том числе: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Деловое управление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 xml:space="preserve">Торговые </w:t>
            </w:r>
            <w:proofErr w:type="gramStart"/>
            <w:r w:rsidRPr="008A5012">
              <w:rPr>
                <w:rFonts w:ascii="Times New Roman" w:hAnsi="Times New Roman" w:cs="Times New Roman"/>
                <w:b/>
                <w:sz w:val="24"/>
                <w:szCs w:val="24"/>
                <w:u w:val="single"/>
              </w:rPr>
              <w:t>центры(</w:t>
            </w:r>
            <w:proofErr w:type="gramEnd"/>
            <w:r w:rsidRPr="008A5012">
              <w:rPr>
                <w:rFonts w:ascii="Times New Roman" w:hAnsi="Times New Roman" w:cs="Times New Roman"/>
                <w:b/>
                <w:sz w:val="24"/>
                <w:szCs w:val="24"/>
                <w:u w:val="single"/>
              </w:rPr>
              <w:t>Торгово-развлекательные центры)</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Рынки</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Магазины</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Банковская и страховая деятельность</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Общественное питание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Гостиничное обслуживание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Развлечения</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b/>
                <w:sz w:val="24"/>
                <w:szCs w:val="24"/>
                <w:u w:val="single"/>
              </w:rPr>
              <w:t>Обслуживание автотранспорта</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4.1</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4.2</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4.3</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4.4</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4.5</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4.6</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4.7</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4.8</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4.9</w:t>
            </w: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p>
        </w:tc>
      </w:tr>
      <w:tr w:rsidR="008A5012" w:rsidTr="008A5012">
        <w:tc>
          <w:tcPr>
            <w:tcW w:w="1088"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ind w:firstLine="302"/>
              <w:rPr>
                <w:rFonts w:ascii="Times New Roman" w:hAnsi="Times New Roman" w:cs="Times New Roman"/>
                <w:b/>
                <w:sz w:val="24"/>
                <w:szCs w:val="24"/>
                <w:u w:val="single"/>
              </w:rPr>
            </w:pPr>
            <w:r w:rsidRPr="008A5012">
              <w:rPr>
                <w:rFonts w:ascii="Times New Roman" w:hAnsi="Times New Roman" w:cs="Times New Roman"/>
                <w:b/>
                <w:sz w:val="24"/>
                <w:szCs w:val="24"/>
                <w:u w:val="single"/>
              </w:rPr>
              <w:t>Склады</w:t>
            </w:r>
          </w:p>
          <w:p w:rsidR="008A5012" w:rsidRPr="008A5012" w:rsidRDefault="008A5012" w:rsidP="008A5012">
            <w:pPr>
              <w:pStyle w:val="Default"/>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сооружений, имеющих назначение по </w:t>
            </w:r>
            <w:r w:rsidRPr="008A5012">
              <w:rPr>
                <w:rFonts w:ascii="Times New Roman" w:eastAsiaTheme="minorHAnsi" w:hAnsi="Times New Roman" w:cs="Times New Roman"/>
                <w:color w:val="auto"/>
                <w:lang w:eastAsia="en-US"/>
              </w:rPr>
              <w:lastRenderedPageBreak/>
              <w:t xml:space="preserve">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393"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ind w:firstLine="302"/>
              <w:jc w:val="center"/>
              <w:rPr>
                <w:rFonts w:ascii="Times New Roman" w:hAnsi="Times New Roman" w:cs="Times New Roman"/>
                <w:sz w:val="24"/>
                <w:szCs w:val="24"/>
              </w:rPr>
            </w:pPr>
            <w:r w:rsidRPr="008A5012">
              <w:rPr>
                <w:rFonts w:ascii="Times New Roman" w:hAnsi="Times New Roman" w:cs="Times New Roman"/>
                <w:sz w:val="24"/>
                <w:szCs w:val="24"/>
              </w:rPr>
              <w:lastRenderedPageBreak/>
              <w:t>6.9</w:t>
            </w:r>
          </w:p>
        </w:tc>
        <w:tc>
          <w:tcPr>
            <w:tcW w:w="1363"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ind w:firstLine="302"/>
              <w:rPr>
                <w:rFonts w:ascii="Times New Roman" w:hAnsi="Times New Roman" w:cs="Times New Roman"/>
                <w:sz w:val="24"/>
                <w:szCs w:val="24"/>
              </w:rPr>
            </w:pPr>
          </w:p>
        </w:tc>
      </w:tr>
    </w:tbl>
    <w:p w:rsidR="008A5012" w:rsidRDefault="008A5012" w:rsidP="008A5012">
      <w:pPr>
        <w:pStyle w:val="ConsPlusNormal"/>
        <w:spacing w:line="276" w:lineRule="auto"/>
        <w:jc w:val="both"/>
        <w:outlineLvl w:val="3"/>
        <w:rPr>
          <w:rFonts w:ascii="Times New Roman" w:hAnsi="Times New Roman" w:cs="Times New Roman"/>
          <w:b/>
          <w:sz w:val="24"/>
          <w:szCs w:val="24"/>
        </w:rPr>
      </w:pP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27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1)минимальная площадь земельных участков устанавливается в соответствии со статьей 28 настоящих Правил; либо по заданию на проектирование или в соответствии с действующими техническими регламентами и нормативными документами.</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2) минимальные отступы зданий, строений, сооружений от границ земельных участков устанавливаются в соответствии со статьей 30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3) максимальные выступы за красную линию частей зданий, строений, сооружений устанавливаются в соответствии со статьей 31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5) максимальная высота зданий, строений, сооружений на территории земельных участков устанавливается в соответствии со статьей 32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6) максимальная общая площадь объектов капитального строительства нежилого назначения на территории земельных участков – 10000 квадратных метров для складских</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объектов; для объектов иного нежилого назначения данный параметр не устанавливается;</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7) максимальный класс опасности (по санитарной классификации) объектов</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капитального строительства, размещаемых на территории земельных участков, – IV;</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8) минимальная доля озелененной территории земельных участков устанавливается</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в соответствии со статьей 33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 xml:space="preserve">9) минимальное количество </w:t>
      </w:r>
      <w:proofErr w:type="spellStart"/>
      <w:r w:rsidRPr="008A5012">
        <w:rPr>
          <w:rFonts w:ascii="Times New Roman" w:hAnsi="Times New Roman" w:cs="Times New Roman"/>
          <w:sz w:val="24"/>
          <w:szCs w:val="24"/>
        </w:rPr>
        <w:t>машино</w:t>
      </w:r>
      <w:proofErr w:type="spellEnd"/>
      <w:r w:rsidRPr="008A5012">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35 настоящих Правил;</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11)для линий железнодорожного транспорта устанавливаются санитарные разрывы; для объектов железнодорожного транспорта, являющихся источниками воздействия на среду обитания и здоровье человека, устанавливаются санитарно-защитные зоны;</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12)величина санитарных разрывов и размер санитарно-защитных зон устанавливаются в соответствии с требованиями санитарных нормативов;</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 xml:space="preserve">13)территории санитарных разрывов и санитарно-защитных зон должны быть озеленены не менее чем на 40 процентов; </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lastRenderedPageBreak/>
        <w:t>14)в полосе отвода железной дороги не допускается строительство зданий и сооружений, не имеющих отношения к эксплуатации железнодорожного транспорта;</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размещение объектов капитального строительства в полосе отвода железной дороги и санитарных разрывах в защитной зоне, допускается при соблюдении требований технических регламентов</w:t>
      </w:r>
    </w:p>
    <w:p w:rsidR="00630246"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настоящих Правил. При этом при совпадении ограничений относящихся к одной и той же территории, действуют минимальные предельные параметры.</w:t>
      </w:r>
    </w:p>
    <w:p w:rsidR="008A5012" w:rsidRPr="008A5012" w:rsidRDefault="008A5012" w:rsidP="008A5012">
      <w:pPr>
        <w:spacing w:after="0" w:line="240" w:lineRule="auto"/>
        <w:ind w:right="-1" w:firstLine="708"/>
        <w:jc w:val="both"/>
        <w:rPr>
          <w:rFonts w:ascii="Times New Roman" w:hAnsi="Times New Roman" w:cs="Times New Roman"/>
          <w:b/>
          <w:sz w:val="24"/>
          <w:szCs w:val="24"/>
          <w:u w:val="single"/>
        </w:rPr>
      </w:pPr>
      <w:proofErr w:type="spellStart"/>
      <w:r w:rsidRPr="008A5012">
        <w:rPr>
          <w:rFonts w:ascii="Times New Roman" w:hAnsi="Times New Roman" w:cs="Times New Roman"/>
          <w:b/>
          <w:sz w:val="24"/>
          <w:szCs w:val="24"/>
          <w:u w:val="single"/>
        </w:rPr>
        <w:t>Подзона</w:t>
      </w:r>
      <w:proofErr w:type="spellEnd"/>
      <w:r w:rsidRPr="008A5012">
        <w:rPr>
          <w:rFonts w:ascii="Times New Roman" w:hAnsi="Times New Roman" w:cs="Times New Roman"/>
          <w:b/>
          <w:sz w:val="24"/>
          <w:szCs w:val="24"/>
          <w:u w:val="single"/>
        </w:rPr>
        <w:t xml:space="preserve"> 2  </w:t>
      </w:r>
    </w:p>
    <w:p w:rsidR="008A5012" w:rsidRP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b/>
          <w:sz w:val="24"/>
          <w:szCs w:val="24"/>
        </w:rPr>
        <w:t>Кодовое обозначение - (Т-2)</w:t>
      </w:r>
      <w:r w:rsidRPr="008A5012">
        <w:rPr>
          <w:rFonts w:ascii="Times New Roman" w:hAnsi="Times New Roman" w:cs="Times New Roman"/>
          <w:sz w:val="24"/>
          <w:szCs w:val="24"/>
        </w:rPr>
        <w:t xml:space="preserve"> включает в себя участки территории поселения, предназначенные для размещения сооружений и коммуникаций наземного транспорта (автомобилей) и установления </w:t>
      </w:r>
      <w:proofErr w:type="spellStart"/>
      <w:r w:rsidRPr="008A5012">
        <w:rPr>
          <w:rFonts w:ascii="Times New Roman" w:hAnsi="Times New Roman" w:cs="Times New Roman"/>
          <w:sz w:val="24"/>
          <w:szCs w:val="24"/>
        </w:rPr>
        <w:t>санитарно</w:t>
      </w:r>
      <w:proofErr w:type="spellEnd"/>
      <w:r w:rsidRPr="008A5012">
        <w:rPr>
          <w:rFonts w:ascii="Times New Roman" w:hAnsi="Times New Roman" w:cs="Times New Roman"/>
          <w:sz w:val="24"/>
          <w:szCs w:val="24"/>
        </w:rPr>
        <w:t xml:space="preserve"> - защитных зон и санитарных разрывов таких объектов. </w:t>
      </w:r>
    </w:p>
    <w:p w:rsidR="008A5012" w:rsidRDefault="008A5012" w:rsidP="008A5012">
      <w:pPr>
        <w:spacing w:after="0" w:line="240" w:lineRule="auto"/>
        <w:ind w:right="-1" w:firstLine="708"/>
        <w:jc w:val="both"/>
        <w:rPr>
          <w:rFonts w:ascii="Times New Roman" w:hAnsi="Times New Roman" w:cs="Times New Roman"/>
          <w:sz w:val="24"/>
          <w:szCs w:val="24"/>
        </w:rPr>
      </w:pPr>
      <w:r w:rsidRPr="008A5012">
        <w:rPr>
          <w:rFonts w:ascii="Times New Roman" w:hAnsi="Times New Roman" w:cs="Times New Roman"/>
          <w:sz w:val="24"/>
          <w:szCs w:val="24"/>
        </w:rPr>
        <w:t>Зона транспорта представлена полосой отвода автомагистралей в границах красных линий застройки, выделяемых в соответствии с документами территориального планирования с учетом пожарных, санитарно-гигиенических требований, гражданской обороны.</w:t>
      </w:r>
    </w:p>
    <w:p w:rsidR="008A5012" w:rsidRPr="008A5012" w:rsidRDefault="008A5012" w:rsidP="008A5012">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8A5012" w:rsidRDefault="008A5012" w:rsidP="008A5012">
      <w:pPr>
        <w:pStyle w:val="ConsPlusNormal"/>
        <w:spacing w:line="276" w:lineRule="auto"/>
        <w:jc w:val="both"/>
        <w:outlineLvl w:val="3"/>
        <w:rPr>
          <w:rFonts w:ascii="Times New Roman" w:hAnsi="Times New Roman" w:cs="Times New Roman"/>
          <w:b/>
          <w:sz w:val="24"/>
          <w:szCs w:val="24"/>
        </w:rPr>
      </w:pPr>
      <w:r>
        <w:rPr>
          <w:rFonts w:ascii="Times New Roman" w:hAnsi="Times New Roman" w:cs="Times New Roman"/>
          <w:sz w:val="24"/>
          <w:szCs w:val="24"/>
        </w:rPr>
        <w:t xml:space="preserve">Таблица 8 </w:t>
      </w:r>
      <w:r w:rsidRPr="008A5012">
        <w:rPr>
          <w:rFonts w:ascii="Times New Roman" w:hAnsi="Times New Roman" w:cs="Times New Roman"/>
          <w:b/>
          <w:sz w:val="24"/>
          <w:szCs w:val="24"/>
        </w:rPr>
        <w:t>Основные и условно разрешенные виды использования земельных участков и</w:t>
      </w:r>
      <w:r>
        <w:rPr>
          <w:rFonts w:ascii="Times New Roman" w:hAnsi="Times New Roman" w:cs="Times New Roman"/>
          <w:b/>
          <w:sz w:val="24"/>
          <w:szCs w:val="24"/>
        </w:rPr>
        <w:t xml:space="preserve"> </w:t>
      </w:r>
      <w:r w:rsidRPr="008A5012">
        <w:rPr>
          <w:rFonts w:ascii="Times New Roman" w:hAnsi="Times New Roman" w:cs="Times New Roman"/>
          <w:b/>
          <w:sz w:val="24"/>
          <w:szCs w:val="24"/>
        </w:rPr>
        <w:t>объектов капитального строительства</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47"/>
        <w:gridCol w:w="1179"/>
        <w:gridCol w:w="2976"/>
      </w:tblGrid>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№п/п</w:t>
            </w: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Код вида</w:t>
            </w:r>
          </w:p>
        </w:tc>
        <w:tc>
          <w:tcPr>
            <w:tcW w:w="2976"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rPr>
            </w:pPr>
            <w:r w:rsidRPr="008A5012">
              <w:rPr>
                <w:rFonts w:ascii="Times New Roman" w:hAnsi="Times New Roman" w:cs="Times New Roman"/>
                <w:b/>
                <w:sz w:val="24"/>
                <w:szCs w:val="24"/>
              </w:rPr>
              <w:t>Основные виды разрешенного использования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sz w:val="24"/>
                <w:szCs w:val="24"/>
              </w:rPr>
            </w:pP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1</w:t>
            </w: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u w:val="single"/>
              </w:rPr>
            </w:pPr>
            <w:r w:rsidRPr="008A5012">
              <w:rPr>
                <w:rFonts w:ascii="Times New Roman" w:hAnsi="Times New Roman" w:cs="Times New Roman"/>
                <w:b/>
                <w:sz w:val="24"/>
                <w:szCs w:val="24"/>
                <w:u w:val="single"/>
              </w:rPr>
              <w:t>Автомобильный транспорт</w:t>
            </w:r>
          </w:p>
          <w:p w:rsidR="008A5012" w:rsidRPr="008A5012" w:rsidRDefault="008A5012" w:rsidP="008A5012">
            <w:pPr>
              <w:pStyle w:val="Default"/>
              <w:jc w:val="both"/>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8A5012" w:rsidRPr="008A5012" w:rsidRDefault="008A5012" w:rsidP="008A5012">
            <w:pPr>
              <w:spacing w:after="0" w:line="240" w:lineRule="auto"/>
              <w:jc w:val="both"/>
              <w:rPr>
                <w:rFonts w:ascii="Times New Roman" w:hAnsi="Times New Roman" w:cs="Times New Roman"/>
                <w:sz w:val="24"/>
                <w:szCs w:val="24"/>
              </w:rPr>
            </w:pPr>
            <w:r w:rsidRPr="008A5012">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7.2</w:t>
            </w:r>
          </w:p>
        </w:tc>
        <w:tc>
          <w:tcPr>
            <w:tcW w:w="2976" w:type="dxa"/>
            <w:vMerge w:val="restart"/>
            <w:tcBorders>
              <w:top w:val="single" w:sz="4" w:space="0" w:color="000000"/>
              <w:left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Предприятия и учреждения по обслуживанию пассажиров и грузоперевозок, в том числе пункты и учреждения связи;</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Службы оформления заказов и билетов;</w:t>
            </w: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2</w:t>
            </w: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Коммунальное обслуживание</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8A5012">
              <w:rPr>
                <w:rFonts w:ascii="Times New Roman" w:hAnsi="Times New Roman" w:cs="Times New Roman"/>
                <w:sz w:val="24"/>
                <w:szCs w:val="24"/>
              </w:rPr>
              <w:lastRenderedPageBreak/>
              <w:t>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pStyle w:val="Default"/>
              <w:jc w:val="center"/>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lastRenderedPageBreak/>
              <w:t>3.1</w:t>
            </w:r>
          </w:p>
        </w:tc>
        <w:tc>
          <w:tcPr>
            <w:tcW w:w="2976" w:type="dxa"/>
            <w:vMerge/>
            <w:tcBorders>
              <w:left w:val="single" w:sz="4" w:space="0" w:color="000000"/>
              <w:right w:val="single" w:sz="4" w:space="0" w:color="000000"/>
            </w:tcBorders>
          </w:tcPr>
          <w:p w:rsidR="008A5012" w:rsidRPr="008A5012" w:rsidRDefault="008A5012" w:rsidP="008A5012">
            <w:pPr>
              <w:pStyle w:val="Default"/>
              <w:rPr>
                <w:rFonts w:ascii="Times New Roman" w:eastAsiaTheme="minorHAnsi" w:hAnsi="Times New Roman" w:cs="Times New Roman"/>
                <w:color w:val="auto"/>
                <w:lang w:eastAsia="en-US"/>
              </w:rPr>
            </w:pP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u w:val="single"/>
              </w:rPr>
            </w:pPr>
            <w:r w:rsidRPr="008A5012">
              <w:rPr>
                <w:rFonts w:ascii="Times New Roman" w:hAnsi="Times New Roman" w:cs="Times New Roman"/>
                <w:b/>
                <w:sz w:val="24"/>
                <w:szCs w:val="24"/>
                <w:u w:val="single"/>
              </w:rPr>
              <w:t>Обслуживание автотранспорта</w:t>
            </w:r>
          </w:p>
          <w:p w:rsidR="008A5012" w:rsidRPr="008A5012" w:rsidRDefault="008A5012" w:rsidP="008A5012">
            <w:pPr>
              <w:pStyle w:val="Default"/>
              <w:jc w:val="both"/>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w:t>
            </w:r>
          </w:p>
          <w:p w:rsidR="008A5012" w:rsidRPr="008A5012" w:rsidRDefault="008A5012" w:rsidP="008A5012">
            <w:pPr>
              <w:spacing w:after="0" w:line="240" w:lineRule="auto"/>
              <w:jc w:val="both"/>
              <w:rPr>
                <w:rFonts w:ascii="Times New Roman" w:hAnsi="Times New Roman" w:cs="Times New Roman"/>
                <w:sz w:val="24"/>
                <w:szCs w:val="24"/>
              </w:rPr>
            </w:pPr>
            <w:r w:rsidRPr="008A5012">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4.9</w:t>
            </w:r>
          </w:p>
        </w:tc>
        <w:tc>
          <w:tcPr>
            <w:tcW w:w="2976" w:type="dxa"/>
            <w:vMerge/>
            <w:tcBorders>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sz w:val="24"/>
                <w:szCs w:val="24"/>
              </w:rPr>
            </w:pP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b/>
                <w:sz w:val="24"/>
                <w:szCs w:val="24"/>
              </w:rPr>
            </w:pPr>
            <w:r w:rsidRPr="008A5012">
              <w:rPr>
                <w:rFonts w:ascii="Times New Roman" w:hAnsi="Times New Roman" w:cs="Times New Roman"/>
                <w:b/>
                <w:sz w:val="24"/>
                <w:szCs w:val="24"/>
              </w:rPr>
              <w:t>Условно разрешенные виды использования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jc w:val="both"/>
              <w:rPr>
                <w:rFonts w:ascii="Times New Roman" w:hAnsi="Times New Roman" w:cs="Times New Roman"/>
                <w:sz w:val="24"/>
                <w:szCs w:val="24"/>
              </w:rPr>
            </w:pP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 xml:space="preserve">Предпринимательство </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В том числе: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Деловое управление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 xml:space="preserve">Торговые </w:t>
            </w:r>
            <w:proofErr w:type="gramStart"/>
            <w:r w:rsidRPr="008A5012">
              <w:rPr>
                <w:rFonts w:ascii="Times New Roman" w:hAnsi="Times New Roman" w:cs="Times New Roman"/>
                <w:b/>
                <w:sz w:val="24"/>
                <w:szCs w:val="24"/>
                <w:u w:val="single"/>
              </w:rPr>
              <w:t>центры(</w:t>
            </w:r>
            <w:proofErr w:type="gramEnd"/>
            <w:r w:rsidRPr="008A5012">
              <w:rPr>
                <w:rFonts w:ascii="Times New Roman" w:hAnsi="Times New Roman" w:cs="Times New Roman"/>
                <w:b/>
                <w:sz w:val="24"/>
                <w:szCs w:val="24"/>
                <w:u w:val="single"/>
              </w:rPr>
              <w:t>Торгово-развлекательные центры)</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Рынки</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Магазины</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Банковская и страховая деятельность</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Общественное питание</w:t>
            </w:r>
          </w:p>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Гостиничное обслуживание</w:t>
            </w:r>
          </w:p>
          <w:p w:rsidR="008A5012" w:rsidRPr="008A5012" w:rsidRDefault="008A5012" w:rsidP="008A5012">
            <w:pPr>
              <w:spacing w:after="0" w:line="240" w:lineRule="auto"/>
              <w:rPr>
                <w:rFonts w:ascii="Times New Roman" w:hAnsi="Times New Roman" w:cs="Times New Roman"/>
                <w:sz w:val="24"/>
                <w:szCs w:val="24"/>
              </w:rPr>
            </w:pPr>
            <w:r w:rsidRPr="008A5012">
              <w:rPr>
                <w:rFonts w:ascii="Times New Roman" w:hAnsi="Times New Roman" w:cs="Times New Roman"/>
                <w:b/>
                <w:sz w:val="24"/>
                <w:szCs w:val="24"/>
                <w:u w:val="single"/>
              </w:rPr>
              <w:t>Развлечения</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4.1</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4.2</w:t>
            </w:r>
          </w:p>
          <w:p w:rsidR="008A5012" w:rsidRPr="008A5012" w:rsidRDefault="008A5012" w:rsidP="008A5012">
            <w:pPr>
              <w:spacing w:after="0" w:line="240" w:lineRule="auto"/>
              <w:jc w:val="center"/>
              <w:rPr>
                <w:rFonts w:ascii="Times New Roman" w:hAnsi="Times New Roman" w:cs="Times New Roman"/>
                <w:sz w:val="24"/>
                <w:szCs w:val="24"/>
              </w:rPr>
            </w:pP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4.3</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4.4</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4.5</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4.6</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4.7</w:t>
            </w:r>
          </w:p>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t>4.8</w:t>
            </w:r>
          </w:p>
        </w:tc>
        <w:tc>
          <w:tcPr>
            <w:tcW w:w="2976"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p>
        </w:tc>
      </w:tr>
      <w:tr w:rsidR="008A5012" w:rsidTr="008A5012">
        <w:tc>
          <w:tcPr>
            <w:tcW w:w="904"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p>
        </w:tc>
        <w:tc>
          <w:tcPr>
            <w:tcW w:w="5147"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b/>
                <w:sz w:val="24"/>
                <w:szCs w:val="24"/>
                <w:u w:val="single"/>
              </w:rPr>
            </w:pPr>
            <w:r w:rsidRPr="008A5012">
              <w:rPr>
                <w:rFonts w:ascii="Times New Roman" w:hAnsi="Times New Roman" w:cs="Times New Roman"/>
                <w:b/>
                <w:sz w:val="24"/>
                <w:szCs w:val="24"/>
                <w:u w:val="single"/>
              </w:rPr>
              <w:t>Склады</w:t>
            </w:r>
          </w:p>
          <w:p w:rsidR="008A5012" w:rsidRPr="008A5012" w:rsidRDefault="008A5012" w:rsidP="008A5012">
            <w:pPr>
              <w:pStyle w:val="Default"/>
              <w:rPr>
                <w:rFonts w:ascii="Times New Roman" w:eastAsiaTheme="minorHAnsi" w:hAnsi="Times New Roman" w:cs="Times New Roman"/>
                <w:color w:val="auto"/>
                <w:lang w:eastAsia="en-US"/>
              </w:rPr>
            </w:pPr>
            <w:r w:rsidRPr="008A5012">
              <w:rPr>
                <w:rFonts w:ascii="Times New Roman" w:eastAsiaTheme="minorHAnsi" w:hAnsi="Times New Roman" w:cs="Times New Roman"/>
                <w:color w:val="auto"/>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8A5012">
              <w:rPr>
                <w:rFonts w:ascii="Times New Roman" w:eastAsiaTheme="minorHAnsi" w:hAnsi="Times New Roman" w:cs="Times New Roman"/>
                <w:color w:val="auto"/>
                <w:lang w:eastAsia="en-US"/>
              </w:rPr>
              <w:lastRenderedPageBreak/>
              <w:t xml:space="preserve">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179" w:type="dxa"/>
            <w:tcBorders>
              <w:top w:val="single" w:sz="4" w:space="0" w:color="000000"/>
              <w:left w:val="single" w:sz="4" w:space="0" w:color="000000"/>
              <w:bottom w:val="single" w:sz="4" w:space="0" w:color="000000"/>
              <w:right w:val="single" w:sz="4" w:space="0" w:color="000000"/>
            </w:tcBorders>
            <w:vAlign w:val="center"/>
          </w:tcPr>
          <w:p w:rsidR="008A5012" w:rsidRPr="008A5012" w:rsidRDefault="008A5012" w:rsidP="008A5012">
            <w:pPr>
              <w:spacing w:after="0" w:line="240" w:lineRule="auto"/>
              <w:jc w:val="center"/>
              <w:rPr>
                <w:rFonts w:ascii="Times New Roman" w:hAnsi="Times New Roman" w:cs="Times New Roman"/>
                <w:sz w:val="24"/>
                <w:szCs w:val="24"/>
              </w:rPr>
            </w:pPr>
            <w:r w:rsidRPr="008A5012">
              <w:rPr>
                <w:rFonts w:ascii="Times New Roman" w:hAnsi="Times New Roman" w:cs="Times New Roman"/>
                <w:sz w:val="24"/>
                <w:szCs w:val="24"/>
              </w:rPr>
              <w:lastRenderedPageBreak/>
              <w:t>6.9</w:t>
            </w:r>
          </w:p>
        </w:tc>
        <w:tc>
          <w:tcPr>
            <w:tcW w:w="2976" w:type="dxa"/>
            <w:tcBorders>
              <w:top w:val="single" w:sz="4" w:space="0" w:color="000000"/>
              <w:left w:val="single" w:sz="4" w:space="0" w:color="000000"/>
              <w:bottom w:val="single" w:sz="4" w:space="0" w:color="000000"/>
              <w:right w:val="single" w:sz="4" w:space="0" w:color="000000"/>
            </w:tcBorders>
          </w:tcPr>
          <w:p w:rsidR="008A5012" w:rsidRPr="008A5012" w:rsidRDefault="008A5012" w:rsidP="008A5012">
            <w:pPr>
              <w:spacing w:after="0" w:line="240" w:lineRule="auto"/>
              <w:rPr>
                <w:rFonts w:ascii="Times New Roman" w:hAnsi="Times New Roman" w:cs="Times New Roman"/>
                <w:sz w:val="24"/>
                <w:szCs w:val="24"/>
              </w:rPr>
            </w:pPr>
          </w:p>
        </w:tc>
      </w:tr>
    </w:tbl>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lastRenderedPageBreak/>
        <w:t>. Вспомогательные виды разрешенного использования земельных участков и объектов капитального строительства определяются в соответствии со статьей 27 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 К условно разрешенным видам использования на территории данной зоны также относятся объекты основных видов разрешенного использования прилегающих территориальных зон с учетом санитарно-гигиенических и экологических требований и Технических регламентов</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Параметры разрешенного использования:</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 xml:space="preserve">установление полос отвода автомагистралей, </w:t>
      </w:r>
      <w:proofErr w:type="spellStart"/>
      <w:r w:rsidRPr="008A5012">
        <w:rPr>
          <w:rFonts w:ascii="Times New Roman" w:hAnsi="Times New Roman" w:cs="Times New Roman"/>
          <w:sz w:val="24"/>
          <w:szCs w:val="24"/>
        </w:rPr>
        <w:t>санитарно</w:t>
      </w:r>
      <w:proofErr w:type="spellEnd"/>
      <w:r w:rsidRPr="008A5012">
        <w:rPr>
          <w:rFonts w:ascii="Times New Roman" w:hAnsi="Times New Roman" w:cs="Times New Roman"/>
          <w:sz w:val="24"/>
          <w:szCs w:val="24"/>
        </w:rPr>
        <w:t xml:space="preserve"> – защитных зон и санитарных разрывов объектов, сооружений и коммуникаций наземного транспорта должно соответствовать требованиям технических регламентов и санитарным нормативам (за исключением сложившейся застройки) и осуществляться в соответствии с документами территориального планирования; </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 xml:space="preserve">в границах полосы отвода автомагистралей (в красных линиях) не допускается размещение объектов капитального строительства, не относящихся к транспортной инфраструктуре или ее обслуживанию; </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w:t>
      </w:r>
      <w:r w:rsidRPr="008A5012">
        <w:rPr>
          <w:rFonts w:ascii="Times New Roman" w:hAnsi="Times New Roman" w:cs="Times New Roman"/>
          <w:sz w:val="24"/>
          <w:szCs w:val="24"/>
        </w:rPr>
        <w:tab/>
        <w:t>размещение объектов транспорта, объектов дорожного сервиса и хозяйства, объектов благоустройства и иных объектов, должно соответствовать требованиям технических регламентов и требованиям законодательства о безопасности движения.</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Предельные размеры земельных участков и предельные параметры</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разрешенного строительства, реконструкции объектов капитального строительства:</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 минимальная площадь земельных участков устанавливается в соответствии со статьей 28 настоящих Правил; либо по заданию на проектирование или в соответствии с действующими техническими регламентами и нормативными документами.</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2) минимальные отступы зданий, строений, сооружений от границ земельных участков устанавливаются в соответствии с обоснованием зоны санитарного разрыва для автомагистралей;</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3) максимальные выступы за красную линию частей зданий, строений, сооружений устанавливаются в соответствии со статьей 31 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5) максимальная высота зданий, строений, сооружений на территории земельных участков устанавливается в соответствии со статьей 32 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8) минимальная доля озелененной территории земельных участков устанавливается в соответствии со статьей 33 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9) минимальное количество </w:t>
      </w:r>
      <w:proofErr w:type="spellStart"/>
      <w:r w:rsidRPr="008A5012">
        <w:rPr>
          <w:rFonts w:ascii="Times New Roman" w:hAnsi="Times New Roman" w:cs="Times New Roman"/>
          <w:sz w:val="24"/>
          <w:szCs w:val="24"/>
        </w:rPr>
        <w:t>машино</w:t>
      </w:r>
      <w:proofErr w:type="spellEnd"/>
      <w:r w:rsidRPr="008A5012">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35</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настоящих Правил;</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 xml:space="preserve">В случае если земельный участок и объект капитального строительства </w:t>
      </w:r>
      <w:r w:rsidRPr="008A5012">
        <w:rPr>
          <w:rFonts w:ascii="Times New Roman" w:hAnsi="Times New Roman" w:cs="Times New Roman"/>
          <w:sz w:val="24"/>
          <w:szCs w:val="24"/>
        </w:rPr>
        <w:lastRenderedPageBreak/>
        <w:t>расположены в границах действия ограничений, установленных в соответствии с</w:t>
      </w:r>
    </w:p>
    <w:p w:rsidR="008A5012" w:rsidRPr="008A5012" w:rsidRDefault="008A5012" w:rsidP="008A5012">
      <w:pPr>
        <w:pStyle w:val="ConsPlusNormal"/>
        <w:ind w:firstLine="709"/>
        <w:jc w:val="both"/>
        <w:outlineLvl w:val="3"/>
        <w:rPr>
          <w:rFonts w:ascii="Times New Roman" w:hAnsi="Times New Roman" w:cs="Times New Roman"/>
          <w:sz w:val="24"/>
          <w:szCs w:val="24"/>
        </w:rPr>
      </w:pPr>
      <w:r w:rsidRPr="008A5012">
        <w:rPr>
          <w:rFonts w:ascii="Times New Roman" w:hAnsi="Times New Roman" w:cs="Times New Roman"/>
          <w:sz w:val="24"/>
          <w:szCs w:val="24"/>
        </w:rPr>
        <w:t>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главе8 Правил. При этом при совпадении ограничений, относящихся к одной и той же территории, действуют минимальные предельные параметры.</w:t>
      </w:r>
    </w:p>
    <w:p w:rsidR="008A5012" w:rsidRDefault="008A5012" w:rsidP="008A5012">
      <w:pPr>
        <w:spacing w:after="0" w:line="240" w:lineRule="auto"/>
        <w:ind w:right="-1" w:firstLine="708"/>
        <w:jc w:val="both"/>
        <w:rPr>
          <w:rFonts w:ascii="Times New Roman" w:hAnsi="Times New Roman" w:cs="Times New Roman"/>
          <w:sz w:val="24"/>
          <w:szCs w:val="24"/>
        </w:rPr>
      </w:pPr>
    </w:p>
    <w:p w:rsidR="00630246" w:rsidRPr="009F7EA9" w:rsidRDefault="00630246" w:rsidP="00817FCB">
      <w:pPr>
        <w:pStyle w:val="a3"/>
        <w:widowControl w:val="0"/>
        <w:numPr>
          <w:ilvl w:val="0"/>
          <w:numId w:val="8"/>
        </w:numPr>
        <w:tabs>
          <w:tab w:val="left" w:pos="5103"/>
        </w:tabs>
        <w:autoSpaceDE w:val="0"/>
        <w:autoSpaceDN w:val="0"/>
        <w:adjustRightInd w:val="0"/>
        <w:spacing w:after="0" w:line="240" w:lineRule="auto"/>
        <w:jc w:val="center"/>
        <w:outlineLvl w:val="3"/>
        <w:rPr>
          <w:rFonts w:ascii="Times New Roman" w:hAnsi="Times New Roman" w:cs="Times New Roman"/>
          <w:sz w:val="24"/>
          <w:szCs w:val="24"/>
        </w:rPr>
      </w:pPr>
      <w:r w:rsidRPr="009F7EA9">
        <w:rPr>
          <w:rFonts w:ascii="Times New Roman" w:hAnsi="Times New Roman" w:cs="Times New Roman"/>
          <w:b/>
          <w:sz w:val="24"/>
          <w:szCs w:val="24"/>
        </w:rPr>
        <w:t>Градостроительный регламент</w:t>
      </w:r>
      <w:r w:rsidRPr="00705BD9">
        <w:rPr>
          <w:rFonts w:ascii="Times New Roman" w:hAnsi="Times New Roman" w:cs="Times New Roman"/>
          <w:b/>
          <w:sz w:val="24"/>
          <w:szCs w:val="24"/>
        </w:rPr>
        <w:t xml:space="preserve"> рекреационной зоны</w:t>
      </w:r>
    </w:p>
    <w:p w:rsidR="009F7EA9" w:rsidRPr="009F7EA9" w:rsidRDefault="009F7EA9" w:rsidP="009F7EA9">
      <w:pPr>
        <w:pStyle w:val="a3"/>
        <w:widowControl w:val="0"/>
        <w:tabs>
          <w:tab w:val="left" w:pos="5103"/>
        </w:tabs>
        <w:autoSpaceDE w:val="0"/>
        <w:autoSpaceDN w:val="0"/>
        <w:adjustRightInd w:val="0"/>
        <w:spacing w:after="0" w:line="240" w:lineRule="auto"/>
        <w:ind w:left="0" w:firstLine="709"/>
        <w:contextualSpacing w:val="0"/>
        <w:outlineLvl w:val="3"/>
        <w:rPr>
          <w:rFonts w:ascii="Times New Roman" w:hAnsi="Times New Roman" w:cs="Times New Roman"/>
          <w:b/>
          <w:sz w:val="24"/>
          <w:szCs w:val="24"/>
        </w:rPr>
      </w:pPr>
      <w:r w:rsidRPr="009F7EA9">
        <w:rPr>
          <w:rFonts w:ascii="Times New Roman" w:hAnsi="Times New Roman" w:cs="Times New Roman"/>
          <w:b/>
          <w:sz w:val="24"/>
          <w:szCs w:val="24"/>
        </w:rPr>
        <w:t xml:space="preserve">1.Код обозначения зоны - Р </w:t>
      </w:r>
    </w:p>
    <w:p w:rsidR="009F7EA9" w:rsidRPr="009F7EA9" w:rsidRDefault="009F7EA9" w:rsidP="009F7EA9">
      <w:pPr>
        <w:pStyle w:val="a3"/>
        <w:widowControl w:val="0"/>
        <w:tabs>
          <w:tab w:val="left" w:pos="5103"/>
        </w:tabs>
        <w:autoSpaceDE w:val="0"/>
        <w:autoSpaceDN w:val="0"/>
        <w:adjustRightInd w:val="0"/>
        <w:spacing w:after="0" w:line="240" w:lineRule="auto"/>
        <w:ind w:left="0" w:firstLine="709"/>
        <w:contextualSpacing w:val="0"/>
        <w:outlineLvl w:val="3"/>
        <w:rPr>
          <w:rFonts w:ascii="Times New Roman" w:hAnsi="Times New Roman" w:cs="Times New Roman"/>
          <w:sz w:val="24"/>
          <w:szCs w:val="24"/>
        </w:rPr>
      </w:pPr>
      <w:r w:rsidRPr="009F7EA9">
        <w:rPr>
          <w:rFonts w:ascii="Times New Roman" w:hAnsi="Times New Roman" w:cs="Times New Roman"/>
          <w:b/>
          <w:sz w:val="24"/>
          <w:szCs w:val="24"/>
        </w:rPr>
        <w:t>2.Цели создания зоны</w:t>
      </w:r>
      <w:r w:rsidRPr="009F7EA9">
        <w:rPr>
          <w:rFonts w:ascii="Times New Roman" w:hAnsi="Times New Roman" w:cs="Times New Roman"/>
          <w:sz w:val="24"/>
          <w:szCs w:val="24"/>
        </w:rPr>
        <w:t xml:space="preserve"> -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F7EA9" w:rsidRPr="009F7EA9" w:rsidRDefault="009F7EA9" w:rsidP="009F7EA9">
      <w:pPr>
        <w:pStyle w:val="a3"/>
        <w:widowControl w:val="0"/>
        <w:tabs>
          <w:tab w:val="left" w:pos="5103"/>
        </w:tabs>
        <w:autoSpaceDE w:val="0"/>
        <w:autoSpaceDN w:val="0"/>
        <w:adjustRightInd w:val="0"/>
        <w:spacing w:after="0" w:line="240" w:lineRule="auto"/>
        <w:ind w:left="0" w:firstLine="709"/>
        <w:contextualSpacing w:val="0"/>
        <w:outlineLvl w:val="3"/>
        <w:rPr>
          <w:rFonts w:ascii="Times New Roman" w:hAnsi="Times New Roman" w:cs="Times New Roman"/>
          <w:sz w:val="24"/>
          <w:szCs w:val="24"/>
        </w:rPr>
      </w:pPr>
      <w:r w:rsidRPr="009F7EA9">
        <w:rPr>
          <w:rFonts w:ascii="Times New Roman" w:hAnsi="Times New Roman" w:cs="Times New Roman"/>
          <w:sz w:val="24"/>
          <w:szCs w:val="24"/>
        </w:rPr>
        <w:t xml:space="preserve">В состав рекреационных зон могут включаться территории муниципального образования, занятые лесами, скверами, парками, садами, пляжами, а также иные территории, используемые и предназначенные для отдыха, туризма, занятий физической культурой и спортом. </w:t>
      </w:r>
    </w:p>
    <w:p w:rsidR="009F7EA9" w:rsidRPr="009F7EA9" w:rsidRDefault="009F7EA9" w:rsidP="009F7EA9">
      <w:pPr>
        <w:pStyle w:val="a3"/>
        <w:widowControl w:val="0"/>
        <w:tabs>
          <w:tab w:val="left" w:pos="5103"/>
        </w:tabs>
        <w:autoSpaceDE w:val="0"/>
        <w:autoSpaceDN w:val="0"/>
        <w:adjustRightInd w:val="0"/>
        <w:spacing w:after="0" w:line="240" w:lineRule="auto"/>
        <w:ind w:left="0" w:firstLine="709"/>
        <w:contextualSpacing w:val="0"/>
        <w:outlineLvl w:val="3"/>
        <w:rPr>
          <w:rFonts w:ascii="Times New Roman" w:hAnsi="Times New Roman" w:cs="Times New Roman"/>
          <w:sz w:val="24"/>
          <w:szCs w:val="24"/>
        </w:rPr>
      </w:pPr>
      <w:r w:rsidRPr="009F7EA9">
        <w:rPr>
          <w:rFonts w:ascii="Times New Roman" w:hAnsi="Times New Roman" w:cs="Times New Roman"/>
          <w:sz w:val="24"/>
          <w:szCs w:val="24"/>
        </w:rPr>
        <w:t xml:space="preserve">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указанной зоне. </w:t>
      </w:r>
    </w:p>
    <w:p w:rsidR="009F7EA9" w:rsidRPr="009F7EA9" w:rsidRDefault="009F7EA9" w:rsidP="009F7EA9">
      <w:pPr>
        <w:pStyle w:val="a3"/>
        <w:widowControl w:val="0"/>
        <w:tabs>
          <w:tab w:val="left" w:pos="5103"/>
        </w:tabs>
        <w:autoSpaceDE w:val="0"/>
        <w:autoSpaceDN w:val="0"/>
        <w:adjustRightInd w:val="0"/>
        <w:spacing w:after="0" w:line="240" w:lineRule="auto"/>
        <w:ind w:left="0" w:firstLine="709"/>
        <w:contextualSpacing w:val="0"/>
        <w:outlineLvl w:val="3"/>
        <w:rPr>
          <w:rFonts w:ascii="Times New Roman" w:hAnsi="Times New Roman" w:cs="Times New Roman"/>
          <w:sz w:val="24"/>
          <w:szCs w:val="24"/>
        </w:rPr>
      </w:pPr>
      <w:r w:rsidRPr="009F7EA9">
        <w:rPr>
          <w:rFonts w:ascii="Times New Roman" w:hAnsi="Times New Roman" w:cs="Times New Roman"/>
          <w:sz w:val="24"/>
          <w:szCs w:val="24"/>
        </w:rPr>
        <w:t>Размещение объектов капитального строительства на территориях, на которые распространяется действие Лесного кодекса Российской Федерации, Водного Кодекса Российской Федерации, осуществляется в соответствии с указанными кодексами.</w:t>
      </w:r>
    </w:p>
    <w:p w:rsidR="009F7EA9" w:rsidRPr="00705BD9" w:rsidRDefault="009F7EA9" w:rsidP="009F7EA9">
      <w:pPr>
        <w:pStyle w:val="a3"/>
        <w:widowControl w:val="0"/>
        <w:tabs>
          <w:tab w:val="left" w:pos="5103"/>
        </w:tabs>
        <w:autoSpaceDE w:val="0"/>
        <w:autoSpaceDN w:val="0"/>
        <w:adjustRightInd w:val="0"/>
        <w:spacing w:after="0" w:line="240" w:lineRule="auto"/>
        <w:jc w:val="both"/>
        <w:outlineLvl w:val="3"/>
        <w:rPr>
          <w:rFonts w:ascii="Times New Roman" w:hAnsi="Times New Roman" w:cs="Times New Roman"/>
          <w:sz w:val="24"/>
          <w:szCs w:val="24"/>
        </w:rPr>
      </w:pPr>
    </w:p>
    <w:p w:rsidR="00630246" w:rsidRDefault="009F7EA9" w:rsidP="009F7EA9">
      <w:pPr>
        <w:pStyle w:val="ConsPlusNormal"/>
        <w:spacing w:line="276" w:lineRule="auto"/>
        <w:jc w:val="both"/>
        <w:outlineLvl w:val="3"/>
        <w:rPr>
          <w:rFonts w:ascii="Times New Roman" w:hAnsi="Times New Roman" w:cs="Times New Roman"/>
          <w:b/>
          <w:sz w:val="24"/>
          <w:szCs w:val="24"/>
        </w:rPr>
      </w:pPr>
      <w:r>
        <w:rPr>
          <w:rFonts w:ascii="Times New Roman" w:hAnsi="Times New Roman" w:cs="Times New Roman"/>
          <w:sz w:val="24"/>
          <w:szCs w:val="24"/>
        </w:rPr>
        <w:t xml:space="preserve">Таблица 9 </w:t>
      </w:r>
      <w:r w:rsidRPr="009F7EA9">
        <w:rPr>
          <w:rFonts w:ascii="Times New Roman" w:hAnsi="Times New Roman" w:cs="Times New Roman"/>
          <w:b/>
          <w:sz w:val="24"/>
          <w:szCs w:val="24"/>
        </w:rPr>
        <w:t>Основные и условно разрешенные виды использования земельных участков и объектов капитального строительства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4982"/>
        <w:gridCol w:w="1184"/>
        <w:gridCol w:w="2693"/>
      </w:tblGrid>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rPr>
                <w:rFonts w:ascii="Times New Roman" w:hAnsi="Times New Roman" w:cs="Times New Roman"/>
                <w:sz w:val="24"/>
                <w:szCs w:val="24"/>
              </w:rPr>
            </w:pPr>
            <w:r w:rsidRPr="009F7EA9">
              <w:rPr>
                <w:rFonts w:ascii="Times New Roman" w:hAnsi="Times New Roman" w:cs="Times New Roman"/>
                <w:sz w:val="24"/>
                <w:szCs w:val="24"/>
              </w:rPr>
              <w:t>№п/п</w:t>
            </w: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rPr>
                <w:rFonts w:ascii="Times New Roman" w:hAnsi="Times New Roman" w:cs="Times New Roman"/>
                <w:sz w:val="24"/>
                <w:szCs w:val="24"/>
              </w:rPr>
            </w:pPr>
            <w:r w:rsidRPr="009F7EA9">
              <w:rPr>
                <w:rFonts w:ascii="Times New Roman" w:hAnsi="Times New Roman" w:cs="Times New Roman"/>
                <w:sz w:val="24"/>
                <w:szCs w:val="24"/>
              </w:rPr>
              <w:t>Наименование вида использования земельных участков и объектов капитального строительства</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tabs>
                <w:tab w:val="left" w:pos="2700"/>
              </w:tabs>
              <w:spacing w:after="0" w:line="240" w:lineRule="auto"/>
              <w:rPr>
                <w:rFonts w:ascii="Times New Roman" w:hAnsi="Times New Roman" w:cs="Times New Roman"/>
                <w:sz w:val="24"/>
                <w:szCs w:val="24"/>
              </w:rPr>
            </w:pPr>
            <w:r w:rsidRPr="009F7EA9">
              <w:rPr>
                <w:rFonts w:ascii="Times New Roman" w:hAnsi="Times New Roman" w:cs="Times New Roman"/>
                <w:sz w:val="24"/>
                <w:szCs w:val="24"/>
              </w:rPr>
              <w:t>Код вида</w:t>
            </w:r>
          </w:p>
        </w:tc>
        <w:tc>
          <w:tcPr>
            <w:tcW w:w="2693"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tabs>
                <w:tab w:val="left" w:pos="2700"/>
              </w:tabs>
              <w:spacing w:after="0" w:line="240" w:lineRule="auto"/>
              <w:rPr>
                <w:rFonts w:ascii="Times New Roman" w:hAnsi="Times New Roman" w:cs="Times New Roman"/>
                <w:sz w:val="24"/>
                <w:szCs w:val="24"/>
              </w:rPr>
            </w:pPr>
            <w:r w:rsidRPr="009F7EA9">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rPr>
            </w:pPr>
            <w:r w:rsidRPr="009F7EA9">
              <w:rPr>
                <w:rFonts w:ascii="Times New Roman" w:hAnsi="Times New Roman" w:cs="Times New Roman"/>
                <w:b/>
                <w:sz w:val="24"/>
                <w:szCs w:val="24"/>
              </w:rPr>
              <w:t>Основные виды разрешенного использования</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rPr>
            </w:pP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sz w:val="24"/>
                <w:szCs w:val="24"/>
              </w:rPr>
              <w:t>1</w:t>
            </w: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pStyle w:val="Default"/>
              <w:rPr>
                <w:rFonts w:ascii="Times New Roman" w:hAnsi="Times New Roman" w:cs="Times New Roman"/>
                <w:b/>
                <w:u w:val="single"/>
              </w:rPr>
            </w:pPr>
            <w:r w:rsidRPr="009F7EA9">
              <w:rPr>
                <w:rFonts w:ascii="Times New Roman" w:hAnsi="Times New Roman" w:cs="Times New Roman"/>
                <w:b/>
                <w:u w:val="single"/>
              </w:rPr>
              <w:t>Отдых(рекреация)</w:t>
            </w:r>
          </w:p>
          <w:p w:rsidR="009F7EA9" w:rsidRPr="009F7EA9" w:rsidRDefault="009F7EA9" w:rsidP="009F7EA9">
            <w:pPr>
              <w:pStyle w:val="Default"/>
              <w:jc w:val="both"/>
              <w:rPr>
                <w:rFonts w:ascii="Times New Roman" w:hAnsi="Times New Roman" w:cs="Times New Roman"/>
              </w:rPr>
            </w:pPr>
            <w:r w:rsidRPr="009F7EA9">
              <w:rPr>
                <w:rFonts w:ascii="Times New Roman" w:hAnsi="Times New Roman" w:cs="Times New Roman"/>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w:t>
            </w:r>
          </w:p>
          <w:p w:rsidR="009F7EA9" w:rsidRPr="009F7EA9" w:rsidRDefault="009F7EA9" w:rsidP="009F7EA9">
            <w:pPr>
              <w:pStyle w:val="Default"/>
              <w:jc w:val="both"/>
              <w:rPr>
                <w:rFonts w:ascii="Times New Roman" w:hAnsi="Times New Roman" w:cs="Times New Roman"/>
              </w:rPr>
            </w:pPr>
            <w:r w:rsidRPr="009F7EA9">
              <w:rPr>
                <w:rFonts w:ascii="Times New Roman" w:hAnsi="Times New Roman" w:cs="Times New Roman"/>
              </w:rPr>
              <w:t>В том числе:</w:t>
            </w:r>
          </w:p>
          <w:p w:rsidR="009F7EA9" w:rsidRPr="009F7EA9" w:rsidRDefault="009F7EA9" w:rsidP="009F7EA9">
            <w:pPr>
              <w:pStyle w:val="Default"/>
              <w:jc w:val="both"/>
              <w:rPr>
                <w:rFonts w:ascii="Times New Roman" w:hAnsi="Times New Roman" w:cs="Times New Roman"/>
                <w:b/>
                <w:u w:val="single"/>
              </w:rPr>
            </w:pPr>
            <w:r w:rsidRPr="009F7EA9">
              <w:rPr>
                <w:rFonts w:ascii="Times New Roman" w:hAnsi="Times New Roman" w:cs="Times New Roman"/>
                <w:b/>
                <w:u w:val="single"/>
              </w:rPr>
              <w:t>Спорт</w:t>
            </w:r>
          </w:p>
          <w:p w:rsidR="009F7EA9" w:rsidRPr="009F7EA9" w:rsidRDefault="009F7EA9" w:rsidP="009F7EA9">
            <w:pPr>
              <w:pStyle w:val="Default"/>
              <w:jc w:val="both"/>
              <w:rPr>
                <w:rFonts w:ascii="Times New Roman" w:hAnsi="Times New Roman" w:cs="Times New Roman"/>
                <w:b/>
                <w:u w:val="single"/>
              </w:rPr>
            </w:pPr>
            <w:r w:rsidRPr="009F7EA9">
              <w:rPr>
                <w:rFonts w:ascii="Times New Roman" w:hAnsi="Times New Roman" w:cs="Times New Roman"/>
                <w:b/>
                <w:u w:val="single"/>
              </w:rPr>
              <w:t>Природно-познавательный туризм</w:t>
            </w:r>
          </w:p>
          <w:p w:rsidR="009F7EA9" w:rsidRPr="009F7EA9" w:rsidRDefault="009F7EA9" w:rsidP="009F7EA9">
            <w:pPr>
              <w:pStyle w:val="Default"/>
              <w:jc w:val="both"/>
              <w:rPr>
                <w:rFonts w:ascii="Times New Roman" w:hAnsi="Times New Roman" w:cs="Times New Roman"/>
                <w:b/>
                <w:u w:val="single"/>
              </w:rPr>
            </w:pPr>
            <w:r w:rsidRPr="009F7EA9">
              <w:rPr>
                <w:rFonts w:ascii="Times New Roman" w:hAnsi="Times New Roman" w:cs="Times New Roman"/>
                <w:b/>
                <w:u w:val="single"/>
              </w:rPr>
              <w:t>Охота и рыбалка</w:t>
            </w:r>
          </w:p>
          <w:p w:rsidR="009F7EA9" w:rsidRPr="009F7EA9" w:rsidRDefault="009F7EA9" w:rsidP="009F7EA9">
            <w:pPr>
              <w:pStyle w:val="Default"/>
              <w:jc w:val="both"/>
              <w:rPr>
                <w:rFonts w:ascii="Times New Roman" w:hAnsi="Times New Roman" w:cs="Times New Roman"/>
                <w:b/>
                <w:u w:val="single"/>
              </w:rPr>
            </w:pPr>
            <w:r w:rsidRPr="009F7EA9">
              <w:rPr>
                <w:rFonts w:ascii="Times New Roman" w:hAnsi="Times New Roman" w:cs="Times New Roman"/>
                <w:b/>
                <w:u w:val="single"/>
              </w:rPr>
              <w:t>Причалы для маломерных судов</w:t>
            </w:r>
          </w:p>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b/>
                <w:sz w:val="24"/>
                <w:szCs w:val="24"/>
                <w:u w:val="single"/>
              </w:rPr>
              <w:t>Поля для гольфа и конных прогулок</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p>
          <w:p w:rsidR="009F7EA9" w:rsidRPr="009F7EA9" w:rsidRDefault="009F7EA9" w:rsidP="009F7EA9">
            <w:pPr>
              <w:pStyle w:val="Default"/>
              <w:jc w:val="center"/>
              <w:rPr>
                <w:rFonts w:ascii="Times New Roman" w:hAnsi="Times New Roman" w:cs="Times New Roman"/>
                <w:b/>
                <w:u w:val="single"/>
              </w:rPr>
            </w:pPr>
            <w:r w:rsidRPr="009F7EA9">
              <w:rPr>
                <w:rFonts w:ascii="Times New Roman" w:hAnsi="Times New Roman" w:cs="Times New Roman"/>
                <w:b/>
                <w:u w:val="single"/>
              </w:rPr>
              <w:t>5.1</w:t>
            </w:r>
          </w:p>
          <w:p w:rsidR="009F7EA9" w:rsidRPr="009F7EA9" w:rsidRDefault="009F7EA9" w:rsidP="009F7EA9">
            <w:pPr>
              <w:pStyle w:val="Default"/>
              <w:jc w:val="center"/>
              <w:rPr>
                <w:rFonts w:ascii="Times New Roman" w:hAnsi="Times New Roman" w:cs="Times New Roman"/>
                <w:b/>
                <w:u w:val="single"/>
              </w:rPr>
            </w:pPr>
            <w:r w:rsidRPr="009F7EA9">
              <w:rPr>
                <w:rFonts w:ascii="Times New Roman" w:hAnsi="Times New Roman" w:cs="Times New Roman"/>
                <w:b/>
                <w:u w:val="single"/>
              </w:rPr>
              <w:t>5.2</w:t>
            </w:r>
          </w:p>
          <w:p w:rsidR="009F7EA9" w:rsidRPr="009F7EA9" w:rsidRDefault="009F7EA9" w:rsidP="009F7EA9">
            <w:pPr>
              <w:pStyle w:val="Default"/>
              <w:jc w:val="center"/>
              <w:rPr>
                <w:rFonts w:ascii="Times New Roman" w:hAnsi="Times New Roman" w:cs="Times New Roman"/>
                <w:b/>
                <w:u w:val="single"/>
              </w:rPr>
            </w:pPr>
            <w:r w:rsidRPr="009F7EA9">
              <w:rPr>
                <w:rFonts w:ascii="Times New Roman" w:hAnsi="Times New Roman" w:cs="Times New Roman"/>
                <w:b/>
                <w:u w:val="single"/>
              </w:rPr>
              <w:t>5.3</w:t>
            </w:r>
          </w:p>
          <w:p w:rsidR="009F7EA9" w:rsidRPr="009F7EA9" w:rsidRDefault="009F7EA9" w:rsidP="009F7EA9">
            <w:pPr>
              <w:pStyle w:val="Default"/>
              <w:jc w:val="center"/>
              <w:rPr>
                <w:rFonts w:ascii="Times New Roman" w:hAnsi="Times New Roman" w:cs="Times New Roman"/>
                <w:b/>
                <w:u w:val="single"/>
              </w:rPr>
            </w:pPr>
            <w:r w:rsidRPr="009F7EA9">
              <w:rPr>
                <w:rFonts w:ascii="Times New Roman" w:hAnsi="Times New Roman" w:cs="Times New Roman"/>
                <w:b/>
                <w:u w:val="single"/>
              </w:rPr>
              <w:t>5.4</w:t>
            </w:r>
          </w:p>
          <w:p w:rsidR="009F7EA9" w:rsidRPr="009F7EA9" w:rsidRDefault="009F7EA9" w:rsidP="009F7EA9">
            <w:pPr>
              <w:pStyle w:val="Default"/>
              <w:jc w:val="center"/>
              <w:rPr>
                <w:rFonts w:ascii="Times New Roman" w:hAnsi="Times New Roman" w:cs="Times New Roman"/>
                <w:b/>
                <w:u w:val="single"/>
              </w:rPr>
            </w:pPr>
            <w:r w:rsidRPr="009F7EA9">
              <w:rPr>
                <w:rFonts w:ascii="Times New Roman" w:hAnsi="Times New Roman" w:cs="Times New Roman"/>
                <w:b/>
                <w:u w:val="single"/>
              </w:rPr>
              <w:t>5.5</w:t>
            </w:r>
          </w:p>
          <w:p w:rsidR="009F7EA9" w:rsidRPr="009F7EA9" w:rsidRDefault="009F7EA9" w:rsidP="009F7EA9">
            <w:pPr>
              <w:pStyle w:val="Default"/>
              <w:jc w:val="center"/>
              <w:rPr>
                <w:rFonts w:ascii="Times New Roman" w:hAnsi="Times New Roman" w:cs="Times New Roman"/>
                <w:b/>
                <w:u w:val="single"/>
              </w:rPr>
            </w:pPr>
          </w:p>
        </w:tc>
        <w:tc>
          <w:tcPr>
            <w:tcW w:w="2693" w:type="dxa"/>
            <w:vMerge w:val="restart"/>
            <w:tcBorders>
              <w:top w:val="single" w:sz="4" w:space="0" w:color="000000"/>
              <w:left w:val="single" w:sz="4" w:space="0" w:color="000000"/>
              <w:right w:val="single" w:sz="4" w:space="0" w:color="000000"/>
            </w:tcBorders>
          </w:tcPr>
          <w:p w:rsidR="009F7EA9" w:rsidRPr="009F7EA9" w:rsidRDefault="009F7EA9" w:rsidP="009F7EA9">
            <w:pPr>
              <w:pStyle w:val="ConsPlusNormal"/>
              <w:widowControl/>
              <w:rPr>
                <w:rFonts w:ascii="Times New Roman" w:hAnsi="Times New Roman" w:cs="Times New Roman"/>
                <w:sz w:val="24"/>
                <w:szCs w:val="24"/>
              </w:rPr>
            </w:pPr>
            <w:r w:rsidRPr="009F7EA9">
              <w:rPr>
                <w:rFonts w:ascii="Times New Roman" w:hAnsi="Times New Roman" w:cs="Times New Roman"/>
                <w:sz w:val="24"/>
                <w:szCs w:val="24"/>
              </w:rPr>
              <w:t>- вспомогательные строения, инфраструктура для отдыха,</w:t>
            </w:r>
          </w:p>
          <w:p w:rsidR="009F7EA9" w:rsidRPr="009F7EA9" w:rsidRDefault="009F7EA9" w:rsidP="009F7EA9">
            <w:pPr>
              <w:pStyle w:val="ConsPlusNormal"/>
              <w:widowControl/>
              <w:rPr>
                <w:rFonts w:ascii="Times New Roman" w:hAnsi="Times New Roman" w:cs="Times New Roman"/>
                <w:sz w:val="24"/>
                <w:szCs w:val="24"/>
              </w:rPr>
            </w:pPr>
            <w:r w:rsidRPr="009F7EA9">
              <w:rPr>
                <w:rFonts w:ascii="Times New Roman" w:hAnsi="Times New Roman" w:cs="Times New Roman"/>
                <w:sz w:val="24"/>
                <w:szCs w:val="24"/>
              </w:rPr>
              <w:t>размещение объектов некапитального строительства</w:t>
            </w:r>
          </w:p>
          <w:p w:rsidR="009F7EA9" w:rsidRPr="009F7EA9" w:rsidRDefault="009F7EA9" w:rsidP="009F7EA9">
            <w:pPr>
              <w:pStyle w:val="ConsPlusNormal"/>
              <w:widowControl/>
              <w:rPr>
                <w:rFonts w:ascii="Times New Roman" w:hAnsi="Times New Roman" w:cs="Times New Roman"/>
                <w:sz w:val="24"/>
                <w:szCs w:val="24"/>
              </w:rPr>
            </w:pPr>
            <w:r w:rsidRPr="009F7EA9">
              <w:rPr>
                <w:rFonts w:ascii="Times New Roman" w:hAnsi="Times New Roman" w:cs="Times New Roman"/>
                <w:sz w:val="24"/>
                <w:szCs w:val="24"/>
              </w:rPr>
              <w:t>- размещение  парковок для автомобилей обслуживающего персонала и  посетителей;</w:t>
            </w:r>
          </w:p>
          <w:p w:rsidR="009F7EA9" w:rsidRPr="009F7EA9" w:rsidRDefault="009F7EA9" w:rsidP="009F7EA9">
            <w:pPr>
              <w:pStyle w:val="a3"/>
              <w:spacing w:after="0" w:line="240" w:lineRule="auto"/>
              <w:ind w:left="0"/>
              <w:contextualSpacing w:val="0"/>
              <w:rPr>
                <w:rFonts w:ascii="Times New Roman" w:hAnsi="Times New Roman" w:cs="Times New Roman"/>
                <w:sz w:val="24"/>
                <w:szCs w:val="24"/>
              </w:rPr>
            </w:pPr>
            <w:r w:rsidRPr="009F7EA9">
              <w:rPr>
                <w:rFonts w:ascii="Times New Roman" w:hAnsi="Times New Roman" w:cs="Times New Roman"/>
                <w:sz w:val="24"/>
                <w:szCs w:val="24"/>
              </w:rPr>
              <w:t>- общественные туалеты</w:t>
            </w:r>
          </w:p>
          <w:p w:rsidR="009F7EA9" w:rsidRPr="009F7EA9" w:rsidRDefault="009F7EA9" w:rsidP="009F7EA9">
            <w:pPr>
              <w:pStyle w:val="ConsPlusNormal"/>
              <w:widowControl/>
              <w:rPr>
                <w:rFonts w:ascii="Times New Roman" w:hAnsi="Times New Roman" w:cs="Times New Roman"/>
                <w:sz w:val="24"/>
                <w:szCs w:val="24"/>
              </w:rPr>
            </w:pPr>
            <w:r w:rsidRPr="009F7EA9">
              <w:rPr>
                <w:rFonts w:ascii="Times New Roman" w:hAnsi="Times New Roman" w:cs="Times New Roman"/>
                <w:sz w:val="24"/>
                <w:szCs w:val="24"/>
              </w:rPr>
              <w:t xml:space="preserve">- объекты, обеспечивающие безопасность объектов основных видов </w:t>
            </w:r>
            <w:r w:rsidRPr="009F7EA9">
              <w:rPr>
                <w:rFonts w:ascii="Times New Roman" w:hAnsi="Times New Roman" w:cs="Times New Roman"/>
                <w:sz w:val="24"/>
                <w:szCs w:val="24"/>
              </w:rPr>
              <w:lastRenderedPageBreak/>
              <w:t>разрешенного использования, включая противопожарную</w:t>
            </w:r>
          </w:p>
          <w:p w:rsidR="009F7EA9" w:rsidRPr="009F7EA9" w:rsidRDefault="009F7EA9" w:rsidP="009F7EA9">
            <w:pPr>
              <w:pStyle w:val="Default"/>
              <w:rPr>
                <w:rFonts w:ascii="Times New Roman" w:hAnsi="Times New Roman" w:cs="Times New Roman"/>
                <w:b/>
                <w:u w:val="single"/>
              </w:rPr>
            </w:pP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sz w:val="24"/>
                <w:szCs w:val="24"/>
              </w:rPr>
              <w:t>2</w:t>
            </w: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Общее пользование водными объектами</w:t>
            </w:r>
          </w:p>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w:t>
            </w:r>
            <w:r w:rsidRPr="009F7EA9">
              <w:rPr>
                <w:rFonts w:ascii="Times New Roman" w:hAnsi="Times New Roman" w:cs="Times New Roman"/>
                <w:sz w:val="24"/>
                <w:szCs w:val="24"/>
              </w:rPr>
              <w:lastRenderedPageBreak/>
              <w:t>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center"/>
              <w:rPr>
                <w:rFonts w:ascii="Times New Roman" w:hAnsi="Times New Roman" w:cs="Times New Roman"/>
                <w:b/>
                <w:sz w:val="24"/>
                <w:szCs w:val="24"/>
                <w:u w:val="single"/>
              </w:rPr>
            </w:pPr>
            <w:r w:rsidRPr="009F7EA9">
              <w:rPr>
                <w:rFonts w:ascii="Times New Roman" w:hAnsi="Times New Roman" w:cs="Times New Roman"/>
                <w:b/>
                <w:sz w:val="24"/>
                <w:szCs w:val="24"/>
                <w:u w:val="single"/>
              </w:rPr>
              <w:lastRenderedPageBreak/>
              <w:t>11.1</w:t>
            </w:r>
          </w:p>
        </w:tc>
        <w:tc>
          <w:tcPr>
            <w:tcW w:w="2693" w:type="dxa"/>
            <w:vMerge/>
            <w:tcBorders>
              <w:left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sz w:val="24"/>
                <w:szCs w:val="24"/>
              </w:rPr>
              <w:lastRenderedPageBreak/>
              <w:t>3</w:t>
            </w: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Общее пользование территории</w:t>
            </w:r>
          </w:p>
          <w:p w:rsidR="009F7EA9" w:rsidRPr="009F7EA9" w:rsidRDefault="009F7EA9" w:rsidP="009F7EA9">
            <w:pPr>
              <w:spacing w:after="0" w:line="240" w:lineRule="auto"/>
              <w:jc w:val="both"/>
              <w:rPr>
                <w:rFonts w:ascii="Times New Roman" w:hAnsi="Times New Roman" w:cs="Times New Roman"/>
                <w:sz w:val="24"/>
                <w:szCs w:val="24"/>
              </w:rPr>
            </w:pPr>
            <w:r w:rsidRPr="009F7EA9">
              <w:rPr>
                <w:rFonts w:ascii="Times New Roman" w:hAnsi="Times New Roman" w:cs="Times New Roman"/>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center"/>
              <w:rPr>
                <w:rFonts w:ascii="Times New Roman" w:hAnsi="Times New Roman" w:cs="Times New Roman"/>
                <w:b/>
                <w:sz w:val="24"/>
                <w:szCs w:val="24"/>
                <w:u w:val="single"/>
              </w:rPr>
            </w:pPr>
            <w:r w:rsidRPr="009F7EA9">
              <w:rPr>
                <w:rFonts w:ascii="Times New Roman" w:hAnsi="Times New Roman" w:cs="Times New Roman"/>
                <w:b/>
                <w:sz w:val="24"/>
                <w:szCs w:val="24"/>
                <w:u w:val="single"/>
              </w:rPr>
              <w:t>12.0</w:t>
            </w:r>
          </w:p>
        </w:tc>
        <w:tc>
          <w:tcPr>
            <w:tcW w:w="2693" w:type="dxa"/>
            <w:vMerge/>
            <w:tcBorders>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rPr>
            </w:pPr>
            <w:r w:rsidRPr="009F7EA9">
              <w:rPr>
                <w:rFonts w:ascii="Times New Roman" w:hAnsi="Times New Roman" w:cs="Times New Roman"/>
                <w:b/>
                <w:sz w:val="24"/>
                <w:szCs w:val="24"/>
              </w:rPr>
              <w:t>Условно разрешенные виды использования</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rPr>
            </w:pPr>
          </w:p>
        </w:tc>
      </w:tr>
      <w:tr w:rsidR="009F7EA9" w:rsidRPr="009F7EA9" w:rsidTr="00836275">
        <w:tc>
          <w:tcPr>
            <w:tcW w:w="1030"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sz w:val="24"/>
                <w:szCs w:val="24"/>
              </w:rPr>
            </w:pPr>
          </w:p>
        </w:tc>
        <w:tc>
          <w:tcPr>
            <w:tcW w:w="4982"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Предпринимательство</w:t>
            </w:r>
          </w:p>
          <w:p w:rsidR="009F7EA9" w:rsidRPr="009F7EA9" w:rsidRDefault="009F7EA9" w:rsidP="009F7EA9">
            <w:pPr>
              <w:pStyle w:val="Default"/>
              <w:rPr>
                <w:rFonts w:ascii="Times New Roman" w:hAnsi="Times New Roman" w:cs="Times New Roman"/>
              </w:rPr>
            </w:pPr>
            <w:r w:rsidRPr="009F7EA9">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В том числе:</w:t>
            </w:r>
          </w:p>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Общественное питание</w:t>
            </w:r>
          </w:p>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Развлечение</w:t>
            </w:r>
          </w:p>
          <w:p w:rsidR="009F7EA9" w:rsidRPr="009F7EA9" w:rsidRDefault="009F7EA9" w:rsidP="009F7EA9">
            <w:pPr>
              <w:spacing w:after="0" w:line="240" w:lineRule="auto"/>
              <w:jc w:val="both"/>
              <w:rPr>
                <w:rFonts w:ascii="Times New Roman" w:hAnsi="Times New Roman" w:cs="Times New Roman"/>
                <w:b/>
                <w:sz w:val="24"/>
                <w:szCs w:val="24"/>
                <w:u w:val="single"/>
              </w:rPr>
            </w:pPr>
            <w:r w:rsidRPr="009F7EA9">
              <w:rPr>
                <w:rFonts w:ascii="Times New Roman" w:hAnsi="Times New Roman" w:cs="Times New Roman"/>
                <w:b/>
                <w:sz w:val="24"/>
                <w:szCs w:val="24"/>
                <w:u w:val="single"/>
              </w:rPr>
              <w:t>Обслуживание автотранспорта</w:t>
            </w:r>
          </w:p>
        </w:tc>
        <w:tc>
          <w:tcPr>
            <w:tcW w:w="1184"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p>
          <w:p w:rsidR="009F7EA9" w:rsidRPr="009F7EA9" w:rsidRDefault="009F7EA9" w:rsidP="009F7EA9">
            <w:pPr>
              <w:spacing w:after="0" w:line="240" w:lineRule="auto"/>
              <w:jc w:val="center"/>
              <w:rPr>
                <w:rFonts w:ascii="Times New Roman" w:hAnsi="Times New Roman" w:cs="Times New Roman"/>
                <w:b/>
                <w:sz w:val="24"/>
                <w:szCs w:val="24"/>
                <w:u w:val="single"/>
              </w:rPr>
            </w:pPr>
            <w:r w:rsidRPr="009F7EA9">
              <w:rPr>
                <w:rFonts w:ascii="Times New Roman" w:hAnsi="Times New Roman" w:cs="Times New Roman"/>
                <w:b/>
                <w:sz w:val="24"/>
                <w:szCs w:val="24"/>
                <w:u w:val="single"/>
              </w:rPr>
              <w:t>4.6</w:t>
            </w:r>
          </w:p>
          <w:p w:rsidR="009F7EA9" w:rsidRPr="009F7EA9" w:rsidRDefault="009F7EA9" w:rsidP="009F7EA9">
            <w:pPr>
              <w:spacing w:after="0" w:line="240" w:lineRule="auto"/>
              <w:jc w:val="center"/>
              <w:rPr>
                <w:rFonts w:ascii="Times New Roman" w:hAnsi="Times New Roman" w:cs="Times New Roman"/>
                <w:b/>
                <w:sz w:val="24"/>
                <w:szCs w:val="24"/>
                <w:u w:val="single"/>
              </w:rPr>
            </w:pPr>
            <w:r w:rsidRPr="009F7EA9">
              <w:rPr>
                <w:rFonts w:ascii="Times New Roman" w:hAnsi="Times New Roman" w:cs="Times New Roman"/>
                <w:b/>
                <w:sz w:val="24"/>
                <w:szCs w:val="24"/>
                <w:u w:val="single"/>
              </w:rPr>
              <w:t>4.8</w:t>
            </w:r>
          </w:p>
          <w:p w:rsidR="009F7EA9" w:rsidRPr="009F7EA9" w:rsidRDefault="009F7EA9" w:rsidP="009F7EA9">
            <w:pPr>
              <w:spacing w:after="0" w:line="240" w:lineRule="auto"/>
              <w:jc w:val="center"/>
              <w:rPr>
                <w:rFonts w:ascii="Times New Roman" w:hAnsi="Times New Roman" w:cs="Times New Roman"/>
                <w:b/>
                <w:sz w:val="24"/>
                <w:szCs w:val="24"/>
                <w:u w:val="single"/>
              </w:rPr>
            </w:pPr>
            <w:r w:rsidRPr="009F7EA9">
              <w:rPr>
                <w:rFonts w:ascii="Times New Roman" w:hAnsi="Times New Roman" w:cs="Times New Roman"/>
                <w:b/>
                <w:sz w:val="24"/>
                <w:szCs w:val="24"/>
                <w:u w:val="single"/>
              </w:rPr>
              <w:t>4.9</w:t>
            </w:r>
          </w:p>
        </w:tc>
        <w:tc>
          <w:tcPr>
            <w:tcW w:w="2693" w:type="dxa"/>
            <w:tcBorders>
              <w:top w:val="single" w:sz="4" w:space="0" w:color="000000"/>
              <w:left w:val="single" w:sz="4" w:space="0" w:color="000000"/>
              <w:bottom w:val="single" w:sz="4" w:space="0" w:color="000000"/>
              <w:right w:val="single" w:sz="4" w:space="0" w:color="000000"/>
            </w:tcBorders>
          </w:tcPr>
          <w:p w:rsidR="009F7EA9" w:rsidRPr="009F7EA9" w:rsidRDefault="009F7EA9" w:rsidP="009F7EA9">
            <w:pPr>
              <w:spacing w:after="0" w:line="240" w:lineRule="auto"/>
              <w:jc w:val="both"/>
              <w:rPr>
                <w:rFonts w:ascii="Times New Roman" w:hAnsi="Times New Roman" w:cs="Times New Roman"/>
                <w:b/>
                <w:sz w:val="24"/>
                <w:szCs w:val="24"/>
                <w:u w:val="single"/>
              </w:rPr>
            </w:pPr>
          </w:p>
        </w:tc>
      </w:tr>
    </w:tbl>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Основные и условно разрешенные виды использования могут быть допущены, если их применение не сопровождается сокращением площади зеленых насаждений границах района зонирования (части территориальной зоны  в замкнутых границах), при условии выполнения компенсационного озеленения в соответствии с требованиями законодательства Республики Бурятия.</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27настоящих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Предельные размеры земельных участков и предельные параметры</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разрешенного строительства, реконструкции объектов капитального строительства:</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1) минимальная площадь земельных участков устанавливается в соответствии со статьей 28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а так же</w:t>
      </w:r>
    </w:p>
    <w:p w:rsidR="009F7EA9" w:rsidRPr="009F7EA9" w:rsidRDefault="009F7EA9" w:rsidP="009F7EA9">
      <w:pPr>
        <w:pStyle w:val="ConsPlusNormal"/>
        <w:ind w:firstLine="709"/>
        <w:jc w:val="both"/>
        <w:outlineLvl w:val="3"/>
        <w:rPr>
          <w:rFonts w:ascii="Times New Roman" w:hAnsi="Times New Roman" w:cs="Times New Roman"/>
          <w:b/>
          <w:color w:val="000000"/>
          <w:sz w:val="24"/>
          <w:szCs w:val="24"/>
        </w:rPr>
      </w:pPr>
      <w:r w:rsidRPr="009F7EA9">
        <w:rPr>
          <w:rFonts w:ascii="Times New Roman" w:hAnsi="Times New Roman" w:cs="Times New Roman"/>
          <w:color w:val="000000"/>
          <w:sz w:val="24"/>
          <w:szCs w:val="24"/>
        </w:rPr>
        <w:t xml:space="preserve">        </w:t>
      </w:r>
      <w:r w:rsidRPr="009F7EA9">
        <w:rPr>
          <w:rFonts w:ascii="Times New Roman" w:hAnsi="Times New Roman" w:cs="Times New Roman"/>
          <w:b/>
          <w:color w:val="000000"/>
          <w:sz w:val="24"/>
          <w:szCs w:val="24"/>
        </w:rPr>
        <w:t>Минимальная площадь парка — 10 га</w:t>
      </w:r>
    </w:p>
    <w:p w:rsidR="009F7EA9" w:rsidRPr="009F7EA9" w:rsidRDefault="009F7EA9" w:rsidP="009F7EA9">
      <w:pPr>
        <w:pStyle w:val="ConsPlusNormal"/>
        <w:ind w:firstLine="709"/>
        <w:jc w:val="both"/>
        <w:outlineLvl w:val="3"/>
        <w:rPr>
          <w:rFonts w:ascii="Times New Roman" w:hAnsi="Times New Roman" w:cs="Times New Roman"/>
          <w:b/>
          <w:color w:val="000000"/>
          <w:sz w:val="24"/>
          <w:szCs w:val="24"/>
        </w:rPr>
      </w:pPr>
      <w:r w:rsidRPr="009F7EA9">
        <w:rPr>
          <w:rFonts w:ascii="Times New Roman" w:hAnsi="Times New Roman" w:cs="Times New Roman"/>
          <w:b/>
          <w:color w:val="000000"/>
          <w:sz w:val="24"/>
          <w:szCs w:val="24"/>
        </w:rPr>
        <w:t xml:space="preserve">        Площадь сквера — от 0,1 до 3,0 га</w:t>
      </w:r>
    </w:p>
    <w:p w:rsidR="009F7EA9" w:rsidRPr="009F7EA9" w:rsidRDefault="009F7EA9" w:rsidP="009F7EA9">
      <w:pPr>
        <w:pStyle w:val="ConsPlusNormal"/>
        <w:ind w:firstLine="709"/>
        <w:jc w:val="both"/>
        <w:outlineLvl w:val="3"/>
        <w:rPr>
          <w:rFonts w:ascii="Times New Roman" w:hAnsi="Times New Roman" w:cs="Times New Roman"/>
          <w:b/>
          <w:color w:val="000000"/>
          <w:sz w:val="24"/>
          <w:szCs w:val="24"/>
        </w:rPr>
      </w:pPr>
      <w:r w:rsidRPr="009F7EA9">
        <w:rPr>
          <w:rFonts w:ascii="Times New Roman" w:hAnsi="Times New Roman" w:cs="Times New Roman"/>
          <w:b/>
          <w:color w:val="000000"/>
          <w:sz w:val="24"/>
          <w:szCs w:val="24"/>
        </w:rPr>
        <w:t xml:space="preserve">       Удельные размеры площадок для игр детей дошкольного и младшего </w:t>
      </w:r>
      <w:proofErr w:type="gramStart"/>
      <w:r w:rsidRPr="009F7EA9">
        <w:rPr>
          <w:rFonts w:ascii="Times New Roman" w:hAnsi="Times New Roman" w:cs="Times New Roman"/>
          <w:b/>
          <w:color w:val="000000"/>
          <w:sz w:val="24"/>
          <w:szCs w:val="24"/>
        </w:rPr>
        <w:t>школьного</w:t>
      </w:r>
      <w:r>
        <w:rPr>
          <w:rFonts w:ascii="Times New Roman" w:hAnsi="Times New Roman" w:cs="Times New Roman"/>
          <w:b/>
          <w:color w:val="000000"/>
          <w:sz w:val="24"/>
          <w:szCs w:val="24"/>
        </w:rPr>
        <w:t xml:space="preserve"> </w:t>
      </w:r>
      <w:r w:rsidRPr="009F7EA9">
        <w:rPr>
          <w:rFonts w:ascii="Times New Roman" w:hAnsi="Times New Roman" w:cs="Times New Roman"/>
          <w:b/>
          <w:color w:val="000000"/>
          <w:sz w:val="24"/>
          <w:szCs w:val="24"/>
        </w:rPr>
        <w:t xml:space="preserve"> возраста</w:t>
      </w:r>
      <w:proofErr w:type="gramEnd"/>
      <w:r w:rsidRPr="009F7EA9">
        <w:rPr>
          <w:rFonts w:ascii="Times New Roman" w:hAnsi="Times New Roman" w:cs="Times New Roman"/>
          <w:b/>
          <w:color w:val="000000"/>
          <w:sz w:val="24"/>
          <w:szCs w:val="24"/>
        </w:rPr>
        <w:t xml:space="preserve"> – 0,7 м2/чел.</w:t>
      </w:r>
    </w:p>
    <w:p w:rsidR="009F7EA9" w:rsidRPr="009F7EA9" w:rsidRDefault="009F7EA9" w:rsidP="009F7EA9">
      <w:pPr>
        <w:pStyle w:val="ConsPlusNormal"/>
        <w:ind w:firstLine="709"/>
        <w:jc w:val="both"/>
        <w:outlineLvl w:val="3"/>
        <w:rPr>
          <w:rFonts w:ascii="Times New Roman" w:hAnsi="Times New Roman" w:cs="Times New Roman"/>
          <w:b/>
          <w:color w:val="000000"/>
          <w:sz w:val="24"/>
          <w:szCs w:val="24"/>
        </w:rPr>
      </w:pPr>
      <w:r w:rsidRPr="009F7EA9">
        <w:rPr>
          <w:rFonts w:ascii="Times New Roman" w:hAnsi="Times New Roman" w:cs="Times New Roman"/>
          <w:b/>
          <w:color w:val="000000"/>
          <w:sz w:val="24"/>
          <w:szCs w:val="24"/>
        </w:rPr>
        <w:t>Удельные размеры площадок для отдыха взрослого населения – 0,1 м2/чел.</w:t>
      </w:r>
    </w:p>
    <w:p w:rsidR="009F7EA9" w:rsidRPr="009F7EA9" w:rsidRDefault="009F7EA9" w:rsidP="009F7EA9">
      <w:pPr>
        <w:pStyle w:val="ConsPlusNormal"/>
        <w:ind w:firstLine="709"/>
        <w:jc w:val="both"/>
        <w:outlineLvl w:val="3"/>
        <w:rPr>
          <w:rFonts w:ascii="Times New Roman" w:hAnsi="Times New Roman" w:cs="Times New Roman"/>
          <w:b/>
          <w:color w:val="000000"/>
          <w:sz w:val="24"/>
          <w:szCs w:val="24"/>
        </w:rPr>
      </w:pPr>
      <w:r w:rsidRPr="009F7EA9">
        <w:rPr>
          <w:rFonts w:ascii="Times New Roman" w:hAnsi="Times New Roman" w:cs="Times New Roman"/>
          <w:b/>
          <w:color w:val="000000"/>
          <w:sz w:val="24"/>
          <w:szCs w:val="24"/>
        </w:rPr>
        <w:t>Удельные размеры площадок для занятий физкультурой – 2,0 м2/чел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2) минимальные отступы зданий, строений, сооружений от границ земельных</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участков устанавливаются в соответствии со статьей 30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3) максимальные выступы за красную линию частей зданий, строений, сооружений</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устанавливаются в соответствии со статьей 31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4) максимальное количество этажей надземной части зданий, строений,</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lastRenderedPageBreak/>
        <w:t>сооружений на территории земельных участков не устанавливается;</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5) максимальная высота зданий, строений, сооружений на территории земельных</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участков устанавливается в соответствии со статьей 32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6) максимальная общая площадь объектов капитального строительства нежилого</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назначения на территории земельных участков не устанавливается;</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7) максимальный класс опасности (по санитарной классификации) объектов</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капитального строительства, размещаемых на территории земельных участков, – V;</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8) минимальная доля озелененной территории земельных участков устанавливается</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в соответствии со статьей 33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 xml:space="preserve">9) минимальное количество </w:t>
      </w:r>
      <w:proofErr w:type="spellStart"/>
      <w:r w:rsidRPr="009F7EA9">
        <w:rPr>
          <w:rFonts w:ascii="Times New Roman" w:hAnsi="Times New Roman" w:cs="Times New Roman"/>
          <w:color w:val="000000"/>
          <w:sz w:val="24"/>
          <w:szCs w:val="24"/>
        </w:rPr>
        <w:t>машино</w:t>
      </w:r>
      <w:proofErr w:type="spellEnd"/>
      <w:r w:rsidRPr="009F7EA9">
        <w:rPr>
          <w:rFonts w:ascii="Times New Roman" w:hAnsi="Times New Roman" w:cs="Times New Roman"/>
          <w:color w:val="000000"/>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35настоящих Правил;</w:t>
      </w:r>
    </w:p>
    <w:p w:rsidR="009F7EA9" w:rsidRPr="009F7EA9" w:rsidRDefault="009F7EA9" w:rsidP="009F7EA9">
      <w:pPr>
        <w:pStyle w:val="ConsPlusNormal"/>
        <w:ind w:firstLine="709"/>
        <w:jc w:val="both"/>
        <w:outlineLvl w:val="3"/>
        <w:rPr>
          <w:rFonts w:ascii="Times New Roman" w:hAnsi="Times New Roman" w:cs="Times New Roman"/>
          <w:color w:val="000000"/>
          <w:sz w:val="24"/>
          <w:szCs w:val="24"/>
        </w:rPr>
      </w:pPr>
      <w:r w:rsidRPr="009F7EA9">
        <w:rPr>
          <w:rFonts w:ascii="Times New Roman" w:hAnsi="Times New Roman" w:cs="Times New Roman"/>
          <w:color w:val="000000"/>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настоящих Правил. При этом при совпадении ограничений относящихся к одной и той же территории, действуют минимальные предельные параметры.</w:t>
      </w:r>
    </w:p>
    <w:p w:rsidR="00630246" w:rsidRPr="00705BD9" w:rsidRDefault="00630246" w:rsidP="00817FCB">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территории общего пользования</w:t>
      </w:r>
    </w:p>
    <w:p w:rsidR="00630246" w:rsidRPr="00705BD9" w:rsidRDefault="00630246" w:rsidP="00817FCB">
      <w:pPr>
        <w:keepNext/>
        <w:spacing w:after="0" w:line="240" w:lineRule="auto"/>
        <w:ind w:left="426"/>
        <w:jc w:val="center"/>
        <w:outlineLvl w:val="1"/>
        <w:rPr>
          <w:rFonts w:ascii="Times New Roman" w:hAnsi="Times New Roman" w:cs="Times New Roman"/>
          <w:b/>
          <w:bCs/>
          <w:iCs/>
          <w:sz w:val="24"/>
          <w:szCs w:val="24"/>
        </w:rPr>
      </w:pPr>
      <w:r w:rsidRPr="00705BD9">
        <w:rPr>
          <w:rFonts w:ascii="Times New Roman" w:hAnsi="Times New Roman" w:cs="Times New Roman"/>
          <w:b/>
          <w:bCs/>
          <w:iCs/>
          <w:sz w:val="24"/>
          <w:szCs w:val="24"/>
        </w:rPr>
        <w:t xml:space="preserve"> </w:t>
      </w:r>
    </w:p>
    <w:p w:rsidR="00630246" w:rsidRPr="00705BD9" w:rsidRDefault="00630246" w:rsidP="00817FC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05BD9">
        <w:rPr>
          <w:rFonts w:ascii="Times New Roman" w:hAnsi="Times New Roman" w:cs="Times New Roman"/>
          <w:sz w:val="24"/>
          <w:szCs w:val="24"/>
        </w:rPr>
        <w:t>Т</w:t>
      </w:r>
      <w:r w:rsidR="009F7EA9">
        <w:rPr>
          <w:rFonts w:ascii="Times New Roman" w:hAnsi="Times New Roman" w:cs="Times New Roman"/>
          <w:sz w:val="24"/>
          <w:szCs w:val="24"/>
        </w:rPr>
        <w:t>аблица 10</w:t>
      </w:r>
    </w:p>
    <w:p w:rsidR="00630246" w:rsidRPr="00705BD9" w:rsidRDefault="00630246" w:rsidP="00817FCB">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397"/>
        <w:gridCol w:w="1970"/>
        <w:gridCol w:w="647"/>
        <w:gridCol w:w="1797"/>
        <w:gridCol w:w="603"/>
        <w:gridCol w:w="1763"/>
        <w:gridCol w:w="636"/>
      </w:tblGrid>
      <w:tr w:rsidR="00AA779C" w:rsidRPr="00705BD9" w:rsidTr="00E1453D">
        <w:tc>
          <w:tcPr>
            <w:tcW w:w="1126" w:type="pct"/>
            <w:gridSpan w:val="2"/>
            <w:vMerge w:val="restart"/>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w:t>
            </w:r>
          </w:p>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территориальной зоны</w:t>
            </w:r>
          </w:p>
        </w:tc>
        <w:tc>
          <w:tcPr>
            <w:tcW w:w="1367" w:type="pct"/>
            <w:gridSpan w:val="2"/>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основные виды разрешенного использования земельных участков и объектов капитального строительства</w:t>
            </w:r>
          </w:p>
        </w:tc>
        <w:tc>
          <w:tcPr>
            <w:tcW w:w="1254" w:type="pct"/>
            <w:gridSpan w:val="2"/>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условно разрешенные виды использования земельных участков и объектов капитального строительства</w:t>
            </w:r>
          </w:p>
        </w:tc>
        <w:tc>
          <w:tcPr>
            <w:tcW w:w="1253" w:type="pct"/>
            <w:gridSpan w:val="2"/>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вспомогательные виды  использования земельных  участков и объектов капитального строительства</w:t>
            </w:r>
          </w:p>
        </w:tc>
      </w:tr>
      <w:tr w:rsidR="00AA779C" w:rsidRPr="00705BD9" w:rsidTr="00E1453D">
        <w:tc>
          <w:tcPr>
            <w:tcW w:w="1126" w:type="pct"/>
            <w:gridSpan w:val="2"/>
            <w:vMerge/>
          </w:tcPr>
          <w:p w:rsidR="00630246" w:rsidRPr="00705BD9" w:rsidRDefault="00630246" w:rsidP="00817FCB">
            <w:pPr>
              <w:spacing w:after="0" w:line="240" w:lineRule="auto"/>
              <w:jc w:val="center"/>
              <w:rPr>
                <w:rFonts w:ascii="Times New Roman" w:hAnsi="Times New Roman" w:cs="Times New Roman"/>
                <w:b/>
                <w:sz w:val="18"/>
                <w:szCs w:val="18"/>
              </w:rPr>
            </w:pPr>
          </w:p>
        </w:tc>
        <w:tc>
          <w:tcPr>
            <w:tcW w:w="1029" w:type="pct"/>
          </w:tcPr>
          <w:p w:rsidR="00630246" w:rsidRPr="00705BD9" w:rsidRDefault="00630246" w:rsidP="00817FCB">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38" w:type="pct"/>
          </w:tcPr>
          <w:p w:rsidR="00630246" w:rsidRPr="00705BD9" w:rsidRDefault="00630246" w:rsidP="00817FCB">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код </w:t>
            </w:r>
          </w:p>
          <w:p w:rsidR="00630246" w:rsidRPr="00705BD9" w:rsidRDefault="00630246" w:rsidP="00817FCB">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39" w:type="pct"/>
          </w:tcPr>
          <w:p w:rsidR="00630246" w:rsidRPr="00705BD9" w:rsidRDefault="00630246" w:rsidP="00817FCB">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15" w:type="pct"/>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21" w:type="pct"/>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наименование</w:t>
            </w:r>
          </w:p>
        </w:tc>
        <w:tc>
          <w:tcPr>
            <w:tcW w:w="332" w:type="pct"/>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r>
      <w:tr w:rsidR="00630246" w:rsidRPr="00705BD9" w:rsidTr="00E1453D">
        <w:tc>
          <w:tcPr>
            <w:tcW w:w="396" w:type="pct"/>
          </w:tcPr>
          <w:p w:rsidR="00630246" w:rsidRPr="00705BD9" w:rsidRDefault="00630246" w:rsidP="00817FCB">
            <w:pPr>
              <w:spacing w:after="0" w:line="240" w:lineRule="auto"/>
              <w:jc w:val="center"/>
              <w:rPr>
                <w:rFonts w:ascii="Times New Roman" w:hAnsi="Times New Roman" w:cs="Times New Roman"/>
                <w:sz w:val="20"/>
                <w:szCs w:val="20"/>
              </w:rPr>
            </w:pPr>
            <w:r w:rsidRPr="00705BD9">
              <w:rPr>
                <w:rFonts w:ascii="Times New Roman" w:hAnsi="Times New Roman" w:cs="Times New Roman"/>
                <w:sz w:val="20"/>
                <w:szCs w:val="20"/>
              </w:rPr>
              <w:t>ТОП</w:t>
            </w:r>
          </w:p>
        </w:tc>
        <w:tc>
          <w:tcPr>
            <w:tcW w:w="730" w:type="pct"/>
          </w:tcPr>
          <w:p w:rsidR="00630246" w:rsidRPr="00705BD9" w:rsidRDefault="00630246" w:rsidP="00817FCB">
            <w:pPr>
              <w:spacing w:after="0" w:line="240" w:lineRule="auto"/>
              <w:rPr>
                <w:rFonts w:ascii="Times New Roman" w:hAnsi="Times New Roman" w:cs="Times New Roman"/>
                <w:sz w:val="20"/>
                <w:szCs w:val="20"/>
              </w:rPr>
            </w:pPr>
            <w:r w:rsidRPr="00705BD9">
              <w:rPr>
                <w:rFonts w:ascii="Times New Roman" w:hAnsi="Times New Roman" w:cs="Times New Roman"/>
                <w:sz w:val="20"/>
                <w:szCs w:val="20"/>
              </w:rPr>
              <w:t>Территория общего пользования</w:t>
            </w:r>
          </w:p>
        </w:tc>
        <w:tc>
          <w:tcPr>
            <w:tcW w:w="1029" w:type="pct"/>
          </w:tcPr>
          <w:p w:rsidR="00630246" w:rsidRPr="00705BD9" w:rsidRDefault="00630246" w:rsidP="00817FCB">
            <w:pPr>
              <w:spacing w:after="0" w:line="240" w:lineRule="auto"/>
              <w:ind w:firstLine="30"/>
              <w:rPr>
                <w:rFonts w:ascii="Times New Roman" w:hAnsi="Times New Roman" w:cs="Times New Roman"/>
                <w:sz w:val="20"/>
                <w:szCs w:val="20"/>
              </w:rPr>
            </w:pPr>
            <w:r w:rsidRPr="00705BD9">
              <w:rPr>
                <w:rFonts w:ascii="Times New Roman" w:hAnsi="Times New Roman" w:cs="Times New Roman"/>
                <w:sz w:val="20"/>
                <w:szCs w:val="20"/>
              </w:rPr>
              <w:t>Земельные участки общего пользования</w:t>
            </w:r>
          </w:p>
        </w:tc>
        <w:tc>
          <w:tcPr>
            <w:tcW w:w="338" w:type="pct"/>
          </w:tcPr>
          <w:p w:rsidR="00630246" w:rsidRPr="00705BD9" w:rsidRDefault="00630246" w:rsidP="00817FCB">
            <w:pPr>
              <w:spacing w:after="0" w:line="240" w:lineRule="auto"/>
              <w:jc w:val="center"/>
              <w:rPr>
                <w:rFonts w:ascii="Times New Roman" w:hAnsi="Times New Roman" w:cs="Times New Roman"/>
                <w:b/>
                <w:sz w:val="20"/>
                <w:szCs w:val="20"/>
              </w:rPr>
            </w:pPr>
            <w:r w:rsidRPr="00705BD9">
              <w:rPr>
                <w:rFonts w:ascii="Times New Roman" w:hAnsi="Times New Roman" w:cs="Times New Roman"/>
                <w:sz w:val="20"/>
                <w:szCs w:val="20"/>
              </w:rPr>
              <w:t>12.0</w:t>
            </w:r>
          </w:p>
        </w:tc>
        <w:tc>
          <w:tcPr>
            <w:tcW w:w="939" w:type="pct"/>
          </w:tcPr>
          <w:p w:rsidR="00630246" w:rsidRPr="00705BD9" w:rsidRDefault="00630246" w:rsidP="00817FCB">
            <w:pPr>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c>
          <w:tcPr>
            <w:tcW w:w="315" w:type="pct"/>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20"/>
                <w:szCs w:val="20"/>
              </w:rPr>
            </w:pPr>
          </w:p>
        </w:tc>
        <w:tc>
          <w:tcPr>
            <w:tcW w:w="1253" w:type="pct"/>
            <w:gridSpan w:val="2"/>
          </w:tcPr>
          <w:p w:rsidR="00630246" w:rsidRPr="00705BD9" w:rsidRDefault="00630246" w:rsidP="00817FCB">
            <w:pPr>
              <w:autoSpaceDE w:val="0"/>
              <w:autoSpaceDN w:val="0"/>
              <w:adjustRightInd w:val="0"/>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r>
    </w:tbl>
    <w:p w:rsidR="00630246" w:rsidRPr="00705BD9" w:rsidRDefault="00630246" w:rsidP="00817FC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676"/>
      <w:bookmarkEnd w:id="5"/>
    </w:p>
    <w:p w:rsidR="00630246" w:rsidRPr="00705BD9" w:rsidRDefault="00630246" w:rsidP="00817FCB">
      <w:pPr>
        <w:spacing w:after="0" w:line="240" w:lineRule="auto"/>
        <w:ind w:right="-1" w:firstLine="708"/>
        <w:contextualSpacing/>
        <w:jc w:val="both"/>
        <w:rPr>
          <w:rFonts w:ascii="Times New Roman" w:hAnsi="Times New Roman" w:cs="Times New Roman"/>
          <w:sz w:val="24"/>
          <w:szCs w:val="24"/>
        </w:rPr>
      </w:pPr>
      <w:r w:rsidRPr="00705BD9">
        <w:rPr>
          <w:rFonts w:ascii="Times New Roman" w:hAnsi="Times New Roman" w:cs="Times New Roman"/>
          <w:sz w:val="24"/>
          <w:szCs w:val="24"/>
        </w:rPr>
        <w:t>Действие градостроительного регламента не распространяется на земельные участки в границах территорий общего пользования.</w:t>
      </w:r>
    </w:p>
    <w:p w:rsidR="00630246" w:rsidRPr="00705BD9" w:rsidRDefault="00630246" w:rsidP="00817FCB">
      <w:pPr>
        <w:spacing w:after="0"/>
        <w:rPr>
          <w:rFonts w:ascii="Times New Roman" w:eastAsia="Times New Roman" w:hAnsi="Times New Roman" w:cs="Times New Roman"/>
          <w:sz w:val="24"/>
          <w:szCs w:val="24"/>
          <w:lang w:eastAsia="ru-RU"/>
        </w:rPr>
      </w:pPr>
    </w:p>
    <w:p w:rsidR="00630246" w:rsidRPr="00705BD9" w:rsidRDefault="00630246" w:rsidP="00817FCB">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Градостроительные регламенты зоны специального назначения</w:t>
      </w:r>
    </w:p>
    <w:p w:rsidR="00630246" w:rsidRPr="00705BD9" w:rsidRDefault="00630246" w:rsidP="00817FCB">
      <w:pPr>
        <w:keepNext/>
        <w:spacing w:after="0" w:line="240" w:lineRule="auto"/>
        <w:ind w:left="426"/>
        <w:jc w:val="center"/>
        <w:outlineLvl w:val="1"/>
        <w:rPr>
          <w:rFonts w:ascii="Times New Roman" w:hAnsi="Times New Roman" w:cs="Times New Roman"/>
          <w:b/>
          <w:bCs/>
          <w:iCs/>
          <w:sz w:val="24"/>
          <w:szCs w:val="24"/>
        </w:rPr>
      </w:pPr>
      <w:bookmarkStart w:id="6" w:name="_Toc212011721"/>
      <w:bookmarkStart w:id="7" w:name="_Toc249505011"/>
    </w:p>
    <w:p w:rsidR="00630246" w:rsidRPr="00705BD9" w:rsidRDefault="009F7EA9" w:rsidP="00817FC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rsidR="00630246" w:rsidRPr="00705BD9" w:rsidRDefault="00630246"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397"/>
        <w:gridCol w:w="1970"/>
        <w:gridCol w:w="647"/>
        <w:gridCol w:w="1797"/>
        <w:gridCol w:w="603"/>
        <w:gridCol w:w="1763"/>
        <w:gridCol w:w="636"/>
      </w:tblGrid>
      <w:tr w:rsidR="00EB25CD" w:rsidRPr="00B568C2" w:rsidTr="00EB25CD">
        <w:tc>
          <w:tcPr>
            <w:tcW w:w="1126" w:type="pct"/>
            <w:gridSpan w:val="2"/>
            <w:vMerge w:val="restart"/>
          </w:tcPr>
          <w:bookmarkEnd w:id="6"/>
          <w:bookmarkEnd w:id="7"/>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вид</w:t>
            </w:r>
          </w:p>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B25CD" w:rsidRPr="00B568C2" w:rsidTr="00EB25CD">
        <w:tc>
          <w:tcPr>
            <w:tcW w:w="1126" w:type="pct"/>
            <w:gridSpan w:val="2"/>
            <w:vMerge/>
          </w:tcPr>
          <w:p w:rsidR="00EB25CD" w:rsidRPr="00F5506E" w:rsidRDefault="00EB25CD" w:rsidP="00817FCB">
            <w:pPr>
              <w:spacing w:after="0"/>
              <w:jc w:val="center"/>
              <w:rPr>
                <w:b/>
                <w:sz w:val="20"/>
                <w:szCs w:val="20"/>
              </w:rPr>
            </w:pPr>
          </w:p>
        </w:tc>
        <w:tc>
          <w:tcPr>
            <w:tcW w:w="1029" w:type="pct"/>
          </w:tcPr>
          <w:p w:rsidR="00EB25CD" w:rsidRPr="00F5506E" w:rsidRDefault="00EB25CD" w:rsidP="00817FCB">
            <w:pPr>
              <w:spacing w:after="0"/>
              <w:jc w:val="center"/>
              <w:rPr>
                <w:b/>
                <w:sz w:val="20"/>
                <w:szCs w:val="20"/>
              </w:rPr>
            </w:pPr>
            <w:r w:rsidRPr="00F5506E">
              <w:rPr>
                <w:b/>
                <w:sz w:val="20"/>
                <w:szCs w:val="20"/>
              </w:rPr>
              <w:t xml:space="preserve">наименование </w:t>
            </w:r>
          </w:p>
        </w:tc>
        <w:tc>
          <w:tcPr>
            <w:tcW w:w="338" w:type="pct"/>
          </w:tcPr>
          <w:p w:rsidR="00EB25CD" w:rsidRPr="00F5506E" w:rsidRDefault="00EB25CD" w:rsidP="00817FCB">
            <w:pPr>
              <w:spacing w:after="0"/>
              <w:jc w:val="center"/>
              <w:rPr>
                <w:b/>
                <w:sz w:val="20"/>
                <w:szCs w:val="20"/>
              </w:rPr>
            </w:pPr>
            <w:r w:rsidRPr="00F5506E">
              <w:rPr>
                <w:b/>
                <w:sz w:val="20"/>
                <w:szCs w:val="20"/>
              </w:rPr>
              <w:t xml:space="preserve">код </w:t>
            </w:r>
          </w:p>
          <w:p w:rsidR="00EB25CD" w:rsidRPr="00F5506E" w:rsidRDefault="00EB25CD" w:rsidP="00817FCB">
            <w:pPr>
              <w:spacing w:after="0"/>
              <w:jc w:val="center"/>
              <w:rPr>
                <w:b/>
                <w:sz w:val="20"/>
                <w:szCs w:val="20"/>
              </w:rPr>
            </w:pPr>
            <w:r>
              <w:rPr>
                <w:b/>
                <w:sz w:val="20"/>
                <w:szCs w:val="20"/>
              </w:rPr>
              <w:t>вида</w:t>
            </w:r>
          </w:p>
        </w:tc>
        <w:tc>
          <w:tcPr>
            <w:tcW w:w="939" w:type="pct"/>
          </w:tcPr>
          <w:p w:rsidR="00EB25CD" w:rsidRPr="00F5506E" w:rsidRDefault="00EB25CD" w:rsidP="00817FCB">
            <w:pPr>
              <w:spacing w:after="0"/>
              <w:jc w:val="center"/>
              <w:rPr>
                <w:b/>
                <w:sz w:val="20"/>
                <w:szCs w:val="20"/>
              </w:rPr>
            </w:pPr>
            <w:r w:rsidRPr="00F5506E">
              <w:rPr>
                <w:b/>
                <w:sz w:val="20"/>
                <w:szCs w:val="20"/>
              </w:rPr>
              <w:t xml:space="preserve">наименование </w:t>
            </w:r>
          </w:p>
        </w:tc>
        <w:tc>
          <w:tcPr>
            <w:tcW w:w="315" w:type="pct"/>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817FCB">
            <w:pPr>
              <w:pStyle w:val="ConsPlusNormal"/>
              <w:widowControl/>
              <w:jc w:val="center"/>
              <w:rPr>
                <w:rFonts w:ascii="Times New Roman" w:hAnsi="Times New Roman" w:cs="Times New Roman"/>
                <w:b/>
              </w:rPr>
            </w:pPr>
            <w:r>
              <w:rPr>
                <w:rFonts w:ascii="Times New Roman" w:hAnsi="Times New Roman" w:cs="Times New Roman"/>
                <w:b/>
              </w:rPr>
              <w:t>вида</w:t>
            </w:r>
          </w:p>
        </w:tc>
        <w:tc>
          <w:tcPr>
            <w:tcW w:w="921" w:type="pct"/>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817FCB">
            <w:pPr>
              <w:pStyle w:val="ConsPlusNormal"/>
              <w:widowControl/>
              <w:jc w:val="center"/>
              <w:rPr>
                <w:rFonts w:ascii="Times New Roman" w:hAnsi="Times New Roman" w:cs="Times New Roman"/>
                <w:b/>
              </w:rPr>
            </w:pPr>
            <w:r>
              <w:rPr>
                <w:rFonts w:ascii="Times New Roman" w:hAnsi="Times New Roman" w:cs="Times New Roman"/>
                <w:b/>
              </w:rPr>
              <w:t>вида</w:t>
            </w:r>
          </w:p>
        </w:tc>
      </w:tr>
      <w:tr w:rsidR="00EB25CD" w:rsidRPr="00B568C2" w:rsidTr="00EB25CD">
        <w:tc>
          <w:tcPr>
            <w:tcW w:w="396" w:type="pct"/>
          </w:tcPr>
          <w:p w:rsidR="00EB25CD" w:rsidRPr="00E96D51" w:rsidRDefault="00EB25CD" w:rsidP="00817FCB">
            <w:pPr>
              <w:spacing w:after="0"/>
              <w:jc w:val="center"/>
              <w:rPr>
                <w:sz w:val="20"/>
                <w:szCs w:val="20"/>
              </w:rPr>
            </w:pPr>
            <w:r>
              <w:rPr>
                <w:sz w:val="20"/>
                <w:szCs w:val="20"/>
              </w:rPr>
              <w:t>СН1</w:t>
            </w:r>
          </w:p>
        </w:tc>
        <w:tc>
          <w:tcPr>
            <w:tcW w:w="730" w:type="pct"/>
          </w:tcPr>
          <w:p w:rsidR="00EB25CD" w:rsidRPr="00E96D51" w:rsidRDefault="00EB25CD" w:rsidP="00817FCB">
            <w:pPr>
              <w:spacing w:after="0"/>
              <w:rPr>
                <w:sz w:val="20"/>
                <w:szCs w:val="20"/>
              </w:rPr>
            </w:pPr>
            <w:r w:rsidRPr="00E96D51">
              <w:rPr>
                <w:sz w:val="20"/>
                <w:szCs w:val="20"/>
              </w:rPr>
              <w:t xml:space="preserve">зона </w:t>
            </w:r>
            <w:r w:rsidRPr="00E96D51">
              <w:rPr>
                <w:sz w:val="20"/>
                <w:szCs w:val="20"/>
              </w:rPr>
              <w:lastRenderedPageBreak/>
              <w:t>кладбищ</w:t>
            </w:r>
          </w:p>
        </w:tc>
        <w:tc>
          <w:tcPr>
            <w:tcW w:w="1029" w:type="pct"/>
          </w:tcPr>
          <w:p w:rsidR="00EB25CD" w:rsidRPr="00E96D51" w:rsidRDefault="00EB25CD" w:rsidP="00817FCB">
            <w:pPr>
              <w:spacing w:after="0"/>
              <w:ind w:firstLine="30"/>
              <w:rPr>
                <w:sz w:val="20"/>
                <w:szCs w:val="20"/>
              </w:rPr>
            </w:pPr>
            <w:r w:rsidRPr="00E96D51">
              <w:rPr>
                <w:sz w:val="20"/>
                <w:szCs w:val="20"/>
              </w:rPr>
              <w:lastRenderedPageBreak/>
              <w:t xml:space="preserve">Ритуальная </w:t>
            </w:r>
            <w:r w:rsidRPr="00E96D51">
              <w:rPr>
                <w:sz w:val="20"/>
                <w:szCs w:val="20"/>
              </w:rPr>
              <w:lastRenderedPageBreak/>
              <w:t>деятельность</w:t>
            </w:r>
          </w:p>
        </w:tc>
        <w:tc>
          <w:tcPr>
            <w:tcW w:w="338" w:type="pct"/>
          </w:tcPr>
          <w:p w:rsidR="00EB25CD" w:rsidRPr="00E96D51" w:rsidRDefault="00EB25CD" w:rsidP="00817FCB">
            <w:pPr>
              <w:spacing w:after="0"/>
              <w:jc w:val="center"/>
              <w:rPr>
                <w:b/>
                <w:sz w:val="20"/>
                <w:szCs w:val="20"/>
              </w:rPr>
            </w:pPr>
            <w:r w:rsidRPr="00E96D51">
              <w:rPr>
                <w:sz w:val="20"/>
                <w:szCs w:val="20"/>
              </w:rPr>
              <w:lastRenderedPageBreak/>
              <w:t>12.1</w:t>
            </w:r>
          </w:p>
        </w:tc>
        <w:tc>
          <w:tcPr>
            <w:tcW w:w="939" w:type="pct"/>
          </w:tcPr>
          <w:p w:rsidR="00EB25CD" w:rsidRPr="00F5506E" w:rsidRDefault="00EB25CD" w:rsidP="00817FCB">
            <w:pPr>
              <w:spacing w:after="0"/>
              <w:jc w:val="center"/>
              <w:rPr>
                <w:b/>
                <w:sz w:val="20"/>
                <w:szCs w:val="20"/>
              </w:rPr>
            </w:pPr>
            <w:r w:rsidRPr="00F5506E">
              <w:rPr>
                <w:b/>
                <w:sz w:val="20"/>
                <w:szCs w:val="20"/>
              </w:rPr>
              <w:t>-</w:t>
            </w:r>
          </w:p>
        </w:tc>
        <w:tc>
          <w:tcPr>
            <w:tcW w:w="315" w:type="pct"/>
          </w:tcPr>
          <w:p w:rsidR="00EB25CD" w:rsidRPr="00F5506E" w:rsidRDefault="00EB25CD" w:rsidP="00817FCB">
            <w:pPr>
              <w:pStyle w:val="ConsPlusNormal"/>
              <w:widowControl/>
              <w:jc w:val="center"/>
              <w:rPr>
                <w:rFonts w:ascii="Times New Roman" w:hAnsi="Times New Roman" w:cs="Times New Roman"/>
                <w:b/>
              </w:rPr>
            </w:pPr>
          </w:p>
        </w:tc>
        <w:tc>
          <w:tcPr>
            <w:tcW w:w="1253" w:type="pct"/>
            <w:gridSpan w:val="2"/>
          </w:tcPr>
          <w:p w:rsidR="00EB25CD" w:rsidRPr="00F5506E" w:rsidRDefault="00EB25CD" w:rsidP="00817FCB">
            <w:pPr>
              <w:pStyle w:val="ConsPlusNormal"/>
              <w:widowControl/>
              <w:jc w:val="center"/>
              <w:rPr>
                <w:rFonts w:ascii="Times New Roman" w:hAnsi="Times New Roman" w:cs="Times New Roman"/>
                <w:b/>
              </w:rPr>
            </w:pPr>
            <w:r w:rsidRPr="00F5506E">
              <w:rPr>
                <w:rFonts w:ascii="Times New Roman" w:hAnsi="Times New Roman" w:cs="Times New Roman"/>
                <w:b/>
              </w:rPr>
              <w:t>-</w:t>
            </w:r>
          </w:p>
        </w:tc>
      </w:tr>
      <w:tr w:rsidR="00EB25CD" w:rsidRPr="00B568C2" w:rsidTr="00EB25CD">
        <w:tc>
          <w:tcPr>
            <w:tcW w:w="396" w:type="pct"/>
            <w:vMerge w:val="restart"/>
          </w:tcPr>
          <w:p w:rsidR="00EB25CD" w:rsidRPr="00E96D51" w:rsidRDefault="00EB25CD" w:rsidP="00817FCB">
            <w:pPr>
              <w:spacing w:after="0"/>
              <w:jc w:val="center"/>
              <w:rPr>
                <w:sz w:val="20"/>
                <w:szCs w:val="20"/>
              </w:rPr>
            </w:pPr>
            <w:r>
              <w:rPr>
                <w:sz w:val="20"/>
                <w:szCs w:val="20"/>
              </w:rPr>
              <w:lastRenderedPageBreak/>
              <w:t>СН2</w:t>
            </w:r>
          </w:p>
        </w:tc>
        <w:tc>
          <w:tcPr>
            <w:tcW w:w="730" w:type="pct"/>
            <w:vMerge w:val="restart"/>
          </w:tcPr>
          <w:p w:rsidR="00EB25CD" w:rsidRPr="00E96D51" w:rsidRDefault="00EB25CD" w:rsidP="00817FCB">
            <w:pPr>
              <w:spacing w:after="0"/>
              <w:rPr>
                <w:sz w:val="20"/>
                <w:szCs w:val="20"/>
              </w:rPr>
            </w:pPr>
            <w:r w:rsidRPr="00E96D51">
              <w:rPr>
                <w:sz w:val="20"/>
                <w:szCs w:val="20"/>
              </w:rPr>
              <w:t>зона размещения отходов</w:t>
            </w:r>
          </w:p>
        </w:tc>
        <w:tc>
          <w:tcPr>
            <w:tcW w:w="1029" w:type="pct"/>
          </w:tcPr>
          <w:p w:rsidR="00EB25CD" w:rsidRPr="00E96D51" w:rsidRDefault="00EB25CD" w:rsidP="00817FCB">
            <w:pPr>
              <w:pStyle w:val="a3"/>
              <w:spacing w:after="0"/>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EB25CD" w:rsidRPr="00E96D51" w:rsidRDefault="00EB25CD" w:rsidP="00817FCB">
            <w:pPr>
              <w:spacing w:after="0"/>
              <w:jc w:val="center"/>
              <w:rPr>
                <w:b/>
                <w:sz w:val="20"/>
                <w:szCs w:val="20"/>
              </w:rPr>
            </w:pPr>
            <w:r w:rsidRPr="00E96D51">
              <w:rPr>
                <w:sz w:val="20"/>
                <w:szCs w:val="20"/>
              </w:rPr>
              <w:t>12.2</w:t>
            </w:r>
          </w:p>
        </w:tc>
        <w:tc>
          <w:tcPr>
            <w:tcW w:w="939" w:type="pct"/>
          </w:tcPr>
          <w:p w:rsidR="00EB25CD" w:rsidRPr="00F5506E" w:rsidRDefault="00EB25CD" w:rsidP="00817FCB">
            <w:pPr>
              <w:spacing w:after="0"/>
              <w:jc w:val="center"/>
              <w:rPr>
                <w:b/>
                <w:sz w:val="20"/>
                <w:szCs w:val="20"/>
              </w:rPr>
            </w:pPr>
            <w:r>
              <w:rPr>
                <w:b/>
                <w:sz w:val="20"/>
                <w:szCs w:val="20"/>
              </w:rPr>
              <w:t>-</w:t>
            </w:r>
          </w:p>
        </w:tc>
        <w:tc>
          <w:tcPr>
            <w:tcW w:w="315" w:type="pct"/>
          </w:tcPr>
          <w:p w:rsidR="00EB25CD" w:rsidRPr="00F5506E" w:rsidRDefault="00EB25CD" w:rsidP="00817FCB">
            <w:pPr>
              <w:pStyle w:val="ConsPlusNormal"/>
              <w:widowControl/>
              <w:jc w:val="center"/>
              <w:rPr>
                <w:rFonts w:ascii="Times New Roman" w:hAnsi="Times New Roman" w:cs="Times New Roman"/>
                <w:b/>
              </w:rPr>
            </w:pPr>
          </w:p>
        </w:tc>
        <w:tc>
          <w:tcPr>
            <w:tcW w:w="921" w:type="pct"/>
          </w:tcPr>
          <w:p w:rsidR="00EB25CD" w:rsidRPr="00F5506E" w:rsidRDefault="00EB25CD" w:rsidP="00817FCB">
            <w:pPr>
              <w:pStyle w:val="ConsPlusNormal"/>
              <w:widowControl/>
              <w:jc w:val="center"/>
              <w:rPr>
                <w:rFonts w:ascii="Times New Roman" w:hAnsi="Times New Roman" w:cs="Times New Roman"/>
                <w:b/>
              </w:rPr>
            </w:pPr>
          </w:p>
        </w:tc>
        <w:tc>
          <w:tcPr>
            <w:tcW w:w="332" w:type="pct"/>
          </w:tcPr>
          <w:p w:rsidR="00EB25CD" w:rsidRPr="00F5506E" w:rsidRDefault="00EB25CD" w:rsidP="00817FCB">
            <w:pPr>
              <w:pStyle w:val="ConsPlusNormal"/>
              <w:widowControl/>
              <w:jc w:val="center"/>
              <w:rPr>
                <w:rFonts w:ascii="Times New Roman" w:hAnsi="Times New Roman" w:cs="Times New Roman"/>
                <w:b/>
              </w:rPr>
            </w:pPr>
          </w:p>
        </w:tc>
      </w:tr>
      <w:tr w:rsidR="00EB25CD" w:rsidRPr="00B568C2" w:rsidTr="00EB25CD">
        <w:tc>
          <w:tcPr>
            <w:tcW w:w="396" w:type="pct"/>
            <w:vMerge/>
          </w:tcPr>
          <w:p w:rsidR="00EB25CD" w:rsidRPr="00E96D51" w:rsidRDefault="00EB25CD" w:rsidP="00817FCB">
            <w:pPr>
              <w:spacing w:after="0"/>
              <w:jc w:val="center"/>
              <w:rPr>
                <w:sz w:val="20"/>
                <w:szCs w:val="20"/>
              </w:rPr>
            </w:pPr>
          </w:p>
        </w:tc>
        <w:tc>
          <w:tcPr>
            <w:tcW w:w="730" w:type="pct"/>
            <w:vMerge/>
          </w:tcPr>
          <w:p w:rsidR="00EB25CD" w:rsidRPr="00E96D51" w:rsidRDefault="00EB25CD" w:rsidP="00817FCB">
            <w:pPr>
              <w:spacing w:after="0"/>
              <w:rPr>
                <w:sz w:val="20"/>
                <w:szCs w:val="20"/>
              </w:rPr>
            </w:pPr>
          </w:p>
        </w:tc>
        <w:tc>
          <w:tcPr>
            <w:tcW w:w="1029" w:type="pct"/>
          </w:tcPr>
          <w:p w:rsidR="00EB25CD" w:rsidRPr="00176EB8" w:rsidRDefault="00EB25CD" w:rsidP="00817FCB">
            <w:pPr>
              <w:pStyle w:val="a3"/>
              <w:spacing w:after="0"/>
              <w:ind w:left="0" w:firstLine="30"/>
              <w:rPr>
                <w:sz w:val="20"/>
                <w:szCs w:val="20"/>
              </w:rPr>
            </w:pPr>
            <w:r w:rsidRPr="00176EB8">
              <w:rPr>
                <w:sz w:val="20"/>
                <w:szCs w:val="20"/>
              </w:rPr>
              <w:t>Коммунальное обслуживание</w:t>
            </w:r>
          </w:p>
        </w:tc>
        <w:tc>
          <w:tcPr>
            <w:tcW w:w="338" w:type="pct"/>
          </w:tcPr>
          <w:p w:rsidR="00EB25CD" w:rsidRPr="00E96D51" w:rsidRDefault="00EB25CD" w:rsidP="00817FCB">
            <w:pPr>
              <w:spacing w:after="0"/>
              <w:jc w:val="center"/>
              <w:rPr>
                <w:sz w:val="20"/>
                <w:szCs w:val="20"/>
              </w:rPr>
            </w:pPr>
            <w:r>
              <w:rPr>
                <w:sz w:val="20"/>
                <w:szCs w:val="20"/>
              </w:rPr>
              <w:t>3.1</w:t>
            </w:r>
          </w:p>
        </w:tc>
        <w:tc>
          <w:tcPr>
            <w:tcW w:w="939" w:type="pct"/>
          </w:tcPr>
          <w:p w:rsidR="00EB25CD" w:rsidRPr="00F5506E" w:rsidRDefault="00EB25CD" w:rsidP="00817FCB">
            <w:pPr>
              <w:spacing w:after="0"/>
              <w:jc w:val="center"/>
              <w:rPr>
                <w:b/>
                <w:sz w:val="20"/>
                <w:szCs w:val="20"/>
              </w:rPr>
            </w:pPr>
            <w:r>
              <w:rPr>
                <w:b/>
                <w:sz w:val="20"/>
                <w:szCs w:val="20"/>
              </w:rPr>
              <w:t>-</w:t>
            </w:r>
          </w:p>
        </w:tc>
        <w:tc>
          <w:tcPr>
            <w:tcW w:w="315" w:type="pct"/>
          </w:tcPr>
          <w:p w:rsidR="00EB25CD" w:rsidRPr="00F5506E" w:rsidRDefault="00EB25CD" w:rsidP="00817FCB">
            <w:pPr>
              <w:pStyle w:val="ConsPlusNormal"/>
              <w:widowControl/>
              <w:jc w:val="center"/>
              <w:rPr>
                <w:rFonts w:ascii="Times New Roman" w:hAnsi="Times New Roman" w:cs="Times New Roman"/>
                <w:b/>
              </w:rPr>
            </w:pPr>
          </w:p>
        </w:tc>
        <w:tc>
          <w:tcPr>
            <w:tcW w:w="921" w:type="pct"/>
          </w:tcPr>
          <w:p w:rsidR="00EB25CD" w:rsidRPr="00F5506E" w:rsidRDefault="00EB25CD" w:rsidP="00817FCB">
            <w:pPr>
              <w:pStyle w:val="ConsPlusNormal"/>
              <w:widowControl/>
              <w:jc w:val="center"/>
              <w:rPr>
                <w:rFonts w:ascii="Times New Roman" w:hAnsi="Times New Roman" w:cs="Times New Roman"/>
                <w:b/>
              </w:rPr>
            </w:pPr>
          </w:p>
        </w:tc>
        <w:tc>
          <w:tcPr>
            <w:tcW w:w="332" w:type="pct"/>
          </w:tcPr>
          <w:p w:rsidR="00EB25CD" w:rsidRPr="00F5506E" w:rsidRDefault="00EB25CD" w:rsidP="00817FCB">
            <w:pPr>
              <w:pStyle w:val="ConsPlusNormal"/>
              <w:widowControl/>
              <w:jc w:val="center"/>
              <w:rPr>
                <w:rFonts w:ascii="Times New Roman" w:hAnsi="Times New Roman" w:cs="Times New Roman"/>
                <w:b/>
              </w:rPr>
            </w:pPr>
          </w:p>
        </w:tc>
      </w:tr>
    </w:tbl>
    <w:p w:rsidR="00630246" w:rsidRPr="00705BD9" w:rsidRDefault="00630246" w:rsidP="00817FCB">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630246" w:rsidRPr="00705BD9" w:rsidRDefault="00630246" w:rsidP="00817FCB">
      <w:pPr>
        <w:widowControl w:val="0"/>
        <w:tabs>
          <w:tab w:val="left" w:pos="426"/>
        </w:tabs>
        <w:autoSpaceDE w:val="0"/>
        <w:autoSpaceDN w:val="0"/>
        <w:adjustRightInd w:val="0"/>
        <w:spacing w:after="0" w:line="240" w:lineRule="auto"/>
        <w:jc w:val="both"/>
        <w:outlineLvl w:val="3"/>
        <w:rPr>
          <w:rFonts w:ascii="Times New Roman" w:hAnsi="Times New Roman" w:cs="Times New Roman"/>
          <w:sz w:val="24"/>
          <w:szCs w:val="24"/>
        </w:rPr>
      </w:pPr>
      <w:r w:rsidRPr="00705BD9">
        <w:rPr>
          <w:rFonts w:ascii="Times New Roman" w:hAnsi="Times New Roman" w:cs="Times New Roman"/>
          <w:sz w:val="24"/>
          <w:szCs w:val="24"/>
        </w:rPr>
        <w:tab/>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1) минимальная площадь земельных участков устанавливается в соответствии со</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статьей 28 настоящих Правил;</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2)максимальная площадь земельного участка для размещения кладбища – 40 га.</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3) Минимальная площадь мест захоронения от общей площади кладбища — 65–70%</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2) минимальные отступы от границ земельных участков зданий, строений, сооружений устанавливаются в соответствии со статьей 30 настоящих Правил;</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3) максимальные выступы за красную линию частей зданий, строений сооружений устанавливаются в соответствии со статьей 31 настоящих Правил;</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5) максимальная высота зданий, строений, сооружений на территории земельных участков устанавливается в соответствии со статьей 8 части II настоящих Правил;</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6) максимальная общая площадь объектов капитального строительства нежилого назначения на территории земельного участка не устанавливается;</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 xml:space="preserve">7) максимальный класс опасности I (по классификации СанПиН 2.2.1/2.1.1.1200-03) при обеспечении определенного проектом размера санитарно-защитной зоны </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8) минимальная доля озелененной территории земельных участков</w:t>
      </w:r>
    </w:p>
    <w:p w:rsidR="00745608" w:rsidRPr="00745608" w:rsidRDefault="00745608" w:rsidP="00745608">
      <w:pPr>
        <w:spacing w:after="0" w:line="240" w:lineRule="auto"/>
        <w:ind w:right="-1" w:firstLine="709"/>
        <w:jc w:val="both"/>
        <w:rPr>
          <w:rFonts w:ascii="Times New Roman" w:hAnsi="Times New Roman" w:cs="Times New Roman"/>
          <w:sz w:val="24"/>
          <w:szCs w:val="24"/>
        </w:rPr>
      </w:pPr>
      <w:r w:rsidRPr="00745608">
        <w:rPr>
          <w:rFonts w:ascii="Times New Roman" w:hAnsi="Times New Roman" w:cs="Times New Roman"/>
          <w:sz w:val="24"/>
          <w:szCs w:val="24"/>
        </w:rPr>
        <w:t>устанавливается в соответствии со статьей 33 Правил;</w:t>
      </w:r>
    </w:p>
    <w:p w:rsidR="00630246" w:rsidRPr="00705BD9" w:rsidRDefault="00745608" w:rsidP="00745608">
      <w:pPr>
        <w:spacing w:after="0" w:line="240" w:lineRule="auto"/>
        <w:ind w:right="-1" w:firstLine="709"/>
        <w:jc w:val="both"/>
        <w:rPr>
          <w:rFonts w:ascii="Times New Roman" w:hAnsi="Times New Roman" w:cs="Times New Roman"/>
          <w:b/>
          <w:sz w:val="24"/>
          <w:szCs w:val="24"/>
        </w:rPr>
      </w:pPr>
      <w:r w:rsidRPr="00745608">
        <w:rPr>
          <w:rFonts w:ascii="Times New Roman" w:hAnsi="Times New Roman" w:cs="Times New Roman"/>
          <w:sz w:val="24"/>
          <w:szCs w:val="24"/>
        </w:rPr>
        <w:t xml:space="preserve">9) минимальное количество </w:t>
      </w:r>
      <w:proofErr w:type="spellStart"/>
      <w:r w:rsidRPr="00745608">
        <w:rPr>
          <w:rFonts w:ascii="Times New Roman" w:hAnsi="Times New Roman" w:cs="Times New Roman"/>
          <w:sz w:val="24"/>
          <w:szCs w:val="24"/>
        </w:rPr>
        <w:t>машино</w:t>
      </w:r>
      <w:proofErr w:type="spellEnd"/>
      <w:r w:rsidRPr="00745608">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34 настоящих Правил;</w:t>
      </w:r>
    </w:p>
    <w:p w:rsidR="00096F71" w:rsidRPr="00705BD9" w:rsidRDefault="00096F71" w:rsidP="00817F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05BD9">
        <w:rPr>
          <w:rFonts w:ascii="Times New Roman" w:hAnsi="Times New Roman" w:cs="Times New Roman"/>
          <w:b/>
          <w:sz w:val="24"/>
          <w:szCs w:val="24"/>
        </w:rPr>
        <w:t>Статья 13. Ограничения использования земельных участков и объектов капитального строительства</w:t>
      </w:r>
    </w:p>
    <w:p w:rsidR="00096F71" w:rsidRPr="00705BD9" w:rsidRDefault="00096F71" w:rsidP="00817FCB">
      <w:pPr>
        <w:spacing w:after="0"/>
        <w:ind w:firstLine="851"/>
        <w:jc w:val="both"/>
        <w:rPr>
          <w:rFonts w:ascii="Times New Roman" w:hAnsi="Times New Roman" w:cs="Times New Roman"/>
          <w:sz w:val="24"/>
          <w:szCs w:val="24"/>
        </w:rPr>
      </w:pPr>
      <w:r w:rsidRPr="00705BD9">
        <w:rPr>
          <w:rFonts w:ascii="Times New Roman" w:hAnsi="Times New Roman" w:cs="Times New Roman"/>
          <w:sz w:val="24"/>
          <w:szCs w:val="24"/>
        </w:rPr>
        <w:t xml:space="preserve">На территории МО СП </w:t>
      </w:r>
      <w:r w:rsidR="002A1CE6">
        <w:rPr>
          <w:rFonts w:ascii="Times New Roman" w:hAnsi="Times New Roman" w:cs="Times New Roman"/>
          <w:sz w:val="24"/>
          <w:szCs w:val="24"/>
        </w:rPr>
        <w:t xml:space="preserve">«Поселок </w:t>
      </w:r>
      <w:proofErr w:type="spellStart"/>
      <w:r w:rsidR="002A1CE6">
        <w:rPr>
          <w:rFonts w:ascii="Times New Roman" w:hAnsi="Times New Roman" w:cs="Times New Roman"/>
          <w:sz w:val="24"/>
          <w:szCs w:val="24"/>
        </w:rPr>
        <w:t>Онохой</w:t>
      </w:r>
      <w:proofErr w:type="spellEnd"/>
      <w:r w:rsidR="002A1CE6">
        <w:rPr>
          <w:rFonts w:ascii="Times New Roman" w:hAnsi="Times New Roman" w:cs="Times New Roman"/>
          <w:sz w:val="24"/>
          <w:szCs w:val="24"/>
        </w:rPr>
        <w:t>»</w:t>
      </w:r>
      <w:r w:rsidRPr="00705BD9">
        <w:rPr>
          <w:rFonts w:ascii="Times New Roman" w:hAnsi="Times New Roman" w:cs="Times New Roman"/>
          <w:sz w:val="24"/>
          <w:szCs w:val="24"/>
        </w:rPr>
        <w:t xml:space="preserve"> установлены следующие зоны с особыми условиями использования территории, которые отображены на картах градостроительного зонирования</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1817"/>
        <w:gridCol w:w="2585"/>
        <w:gridCol w:w="1956"/>
        <w:gridCol w:w="2571"/>
      </w:tblGrid>
      <w:tr w:rsidR="007A750B" w:rsidRPr="007A750B" w:rsidTr="003D067D">
        <w:trPr>
          <w:cantSplit/>
          <w:trHeight w:val="645"/>
          <w:jc w:val="center"/>
        </w:trPr>
        <w:tc>
          <w:tcPr>
            <w:tcW w:w="547" w:type="dxa"/>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 п/п</w:t>
            </w:r>
          </w:p>
        </w:tc>
        <w:tc>
          <w:tcPr>
            <w:tcW w:w="1817" w:type="dxa"/>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Зоны с особыми условиями использования территории</w:t>
            </w:r>
          </w:p>
        </w:tc>
        <w:tc>
          <w:tcPr>
            <w:tcW w:w="2585" w:type="dxa"/>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Назначение объекта</w:t>
            </w:r>
          </w:p>
        </w:tc>
        <w:tc>
          <w:tcPr>
            <w:tcW w:w="1956" w:type="dxa"/>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sz w:val="20"/>
                <w:szCs w:val="20"/>
              </w:rPr>
              <w:t xml:space="preserve">Параметры и </w:t>
            </w:r>
            <w:r w:rsidRPr="007A750B">
              <w:rPr>
                <w:rFonts w:ascii="Times New Roman" w:hAnsi="Times New Roman" w:cs="Times New Roman"/>
                <w:color w:val="000000"/>
                <w:sz w:val="20"/>
                <w:szCs w:val="20"/>
              </w:rPr>
              <w:t>размеры ограничений</w:t>
            </w:r>
          </w:p>
        </w:tc>
        <w:tc>
          <w:tcPr>
            <w:tcW w:w="2571" w:type="dxa"/>
          </w:tcPr>
          <w:p w:rsidR="007A750B" w:rsidRPr="007A750B" w:rsidRDefault="007A750B" w:rsidP="003D067D">
            <w:pPr>
              <w:autoSpaceDE w:val="0"/>
              <w:autoSpaceDN w:val="0"/>
              <w:adjustRightInd w:val="0"/>
              <w:spacing w:after="0" w:line="240" w:lineRule="auto"/>
              <w:jc w:val="center"/>
              <w:rPr>
                <w:rFonts w:ascii="Times New Roman" w:hAnsi="Times New Roman" w:cs="Times New Roman"/>
                <w:sz w:val="20"/>
                <w:szCs w:val="20"/>
              </w:rPr>
            </w:pPr>
          </w:p>
          <w:p w:rsidR="007A750B" w:rsidRPr="007A750B" w:rsidRDefault="007A750B" w:rsidP="003D067D">
            <w:pPr>
              <w:autoSpaceDE w:val="0"/>
              <w:autoSpaceDN w:val="0"/>
              <w:adjustRightInd w:val="0"/>
              <w:spacing w:after="0" w:line="240" w:lineRule="auto"/>
              <w:jc w:val="center"/>
              <w:rPr>
                <w:rFonts w:ascii="Times New Roman" w:hAnsi="Times New Roman" w:cs="Times New Roman"/>
                <w:sz w:val="20"/>
                <w:szCs w:val="20"/>
              </w:rPr>
            </w:pPr>
            <w:r w:rsidRPr="007A750B">
              <w:rPr>
                <w:rFonts w:ascii="Times New Roman" w:hAnsi="Times New Roman" w:cs="Times New Roman"/>
                <w:sz w:val="20"/>
                <w:szCs w:val="20"/>
              </w:rPr>
              <w:t>Нормативный</w:t>
            </w:r>
          </w:p>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sz w:val="20"/>
                <w:szCs w:val="20"/>
              </w:rPr>
              <w:t>документ</w:t>
            </w:r>
          </w:p>
        </w:tc>
      </w:tr>
      <w:tr w:rsidR="007A750B" w:rsidRPr="007A750B" w:rsidTr="003D067D">
        <w:trPr>
          <w:cantSplit/>
          <w:trHeight w:val="761"/>
          <w:jc w:val="center"/>
        </w:trPr>
        <w:tc>
          <w:tcPr>
            <w:tcW w:w="547" w:type="dxa"/>
            <w:vMerge w:val="restart"/>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1</w:t>
            </w:r>
          </w:p>
        </w:tc>
        <w:tc>
          <w:tcPr>
            <w:tcW w:w="1817" w:type="dxa"/>
            <w:vMerge w:val="restart"/>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Охранная зона</w:t>
            </w: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Охранная зона </w:t>
            </w:r>
          </w:p>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ЛЭП 110 </w:t>
            </w:r>
            <w:proofErr w:type="spellStart"/>
            <w:r w:rsidRPr="007A750B">
              <w:rPr>
                <w:rFonts w:ascii="Times New Roman" w:hAnsi="Times New Roman" w:cs="Times New Roman"/>
                <w:sz w:val="20"/>
                <w:szCs w:val="20"/>
              </w:rPr>
              <w:t>кВ</w:t>
            </w:r>
            <w:proofErr w:type="spellEnd"/>
          </w:p>
          <w:p w:rsidR="007A750B" w:rsidRPr="007A750B" w:rsidRDefault="007A750B" w:rsidP="003D067D">
            <w:pPr>
              <w:spacing w:after="0" w:line="240" w:lineRule="auto"/>
              <w:rPr>
                <w:rFonts w:ascii="Times New Roman" w:hAnsi="Times New Roman" w:cs="Times New Roman"/>
                <w:sz w:val="20"/>
                <w:szCs w:val="20"/>
              </w:rPr>
            </w:pPr>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20 м</w:t>
            </w:r>
          </w:p>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sz w:val="20"/>
                <w:szCs w:val="20"/>
                <w:lang w:val="ru"/>
              </w:rPr>
              <w:t>по обе стороны вдоль воздушных линий</w:t>
            </w:r>
          </w:p>
        </w:tc>
        <w:tc>
          <w:tcPr>
            <w:tcW w:w="2571" w:type="dxa"/>
            <w:vMerge w:val="restart"/>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sz w:val="20"/>
                <w:szCs w:val="20"/>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A750B" w:rsidRPr="007A750B" w:rsidTr="003D067D">
        <w:trPr>
          <w:cantSplit/>
          <w:trHeight w:val="508"/>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Охранная зона </w:t>
            </w:r>
          </w:p>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ЛЭП </w:t>
            </w:r>
            <w:r w:rsidRPr="007A750B">
              <w:rPr>
                <w:rFonts w:ascii="Times New Roman" w:hAnsi="Times New Roman" w:cs="Times New Roman"/>
                <w:sz w:val="20"/>
                <w:szCs w:val="20"/>
                <w:lang w:val="en-US"/>
              </w:rPr>
              <w:t>35</w:t>
            </w:r>
            <w:r w:rsidRPr="007A750B">
              <w:rPr>
                <w:rFonts w:ascii="Times New Roman" w:hAnsi="Times New Roman" w:cs="Times New Roman"/>
                <w:sz w:val="20"/>
                <w:szCs w:val="20"/>
              </w:rPr>
              <w:t xml:space="preserve"> </w:t>
            </w:r>
            <w:proofErr w:type="spellStart"/>
            <w:r w:rsidRPr="007A750B">
              <w:rPr>
                <w:rFonts w:ascii="Times New Roman" w:hAnsi="Times New Roman" w:cs="Times New Roman"/>
                <w:sz w:val="20"/>
                <w:szCs w:val="20"/>
              </w:rPr>
              <w:t>кВ</w:t>
            </w:r>
            <w:proofErr w:type="spellEnd"/>
          </w:p>
          <w:p w:rsidR="007A750B" w:rsidRPr="007A750B" w:rsidRDefault="007A750B" w:rsidP="003D067D">
            <w:pPr>
              <w:spacing w:after="0" w:line="240" w:lineRule="auto"/>
              <w:rPr>
                <w:rFonts w:ascii="Times New Roman" w:hAnsi="Times New Roman" w:cs="Times New Roman"/>
                <w:sz w:val="20"/>
                <w:szCs w:val="20"/>
              </w:rPr>
            </w:pPr>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15 м</w:t>
            </w:r>
          </w:p>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sz w:val="20"/>
                <w:szCs w:val="20"/>
                <w:lang w:val="ru"/>
              </w:rPr>
              <w:t>по обе стороны вдоль воздушных линий</w:t>
            </w:r>
          </w:p>
        </w:tc>
        <w:tc>
          <w:tcPr>
            <w:tcW w:w="2571" w:type="dxa"/>
            <w:vMerge/>
          </w:tcPr>
          <w:p w:rsidR="007A750B" w:rsidRPr="007A750B" w:rsidRDefault="007A750B" w:rsidP="003D067D">
            <w:pPr>
              <w:spacing w:after="0" w:line="240" w:lineRule="auto"/>
              <w:rPr>
                <w:rFonts w:ascii="Times New Roman" w:hAnsi="Times New Roman" w:cs="Times New Roman"/>
                <w:sz w:val="20"/>
                <w:szCs w:val="20"/>
              </w:rPr>
            </w:pPr>
          </w:p>
        </w:tc>
      </w:tr>
      <w:tr w:rsidR="007A750B" w:rsidRPr="007A750B" w:rsidTr="003D067D">
        <w:trPr>
          <w:cantSplit/>
          <w:trHeight w:val="425"/>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Охранная зона ЛЭП 10 </w:t>
            </w:r>
            <w:proofErr w:type="spellStart"/>
            <w:r w:rsidRPr="007A750B">
              <w:rPr>
                <w:rFonts w:ascii="Times New Roman" w:hAnsi="Times New Roman" w:cs="Times New Roman"/>
                <w:sz w:val="20"/>
                <w:szCs w:val="20"/>
              </w:rPr>
              <w:t>кВ</w:t>
            </w:r>
            <w:proofErr w:type="spellEnd"/>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 xml:space="preserve">10 м </w:t>
            </w:r>
            <w:r w:rsidRPr="007A750B">
              <w:rPr>
                <w:rFonts w:ascii="Times New Roman" w:hAnsi="Times New Roman" w:cs="Times New Roman"/>
                <w:sz w:val="20"/>
                <w:szCs w:val="20"/>
                <w:lang w:val="ru"/>
              </w:rPr>
              <w:t>по обе стороны вдоль воздушных линий</w:t>
            </w:r>
          </w:p>
        </w:tc>
        <w:tc>
          <w:tcPr>
            <w:tcW w:w="2571" w:type="dxa"/>
            <w:vMerge/>
          </w:tcPr>
          <w:p w:rsidR="007A750B" w:rsidRPr="007A750B" w:rsidRDefault="007A750B" w:rsidP="003D067D">
            <w:pPr>
              <w:spacing w:after="0" w:line="240" w:lineRule="auto"/>
              <w:jc w:val="center"/>
              <w:rPr>
                <w:rFonts w:ascii="Times New Roman" w:hAnsi="Times New Roman" w:cs="Times New Roman"/>
                <w:color w:val="000000"/>
                <w:sz w:val="20"/>
                <w:szCs w:val="20"/>
              </w:rPr>
            </w:pP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 xml:space="preserve">Придорожные полосы автомобильных дорог местного значения </w:t>
            </w:r>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25 м</w:t>
            </w:r>
          </w:p>
        </w:tc>
        <w:tc>
          <w:tcPr>
            <w:tcW w:w="2571" w:type="dxa"/>
          </w:tcPr>
          <w:p w:rsidR="007A750B" w:rsidRPr="007A750B" w:rsidRDefault="007A750B" w:rsidP="003D067D">
            <w:pPr>
              <w:shd w:val="clear" w:color="auto" w:fill="FFFFFF"/>
              <w:spacing w:after="0" w:line="240" w:lineRule="auto"/>
              <w:outlineLvl w:val="0"/>
              <w:rPr>
                <w:rFonts w:ascii="Times New Roman" w:eastAsia="Times New Roman" w:hAnsi="Times New Roman" w:cs="Times New Roman"/>
                <w:bCs/>
                <w:color w:val="333333"/>
                <w:kern w:val="36"/>
                <w:sz w:val="20"/>
                <w:szCs w:val="20"/>
                <w:lang w:eastAsia="ru-RU"/>
              </w:rPr>
            </w:pPr>
            <w:r w:rsidRPr="007A750B">
              <w:rPr>
                <w:rFonts w:ascii="Times New Roman" w:eastAsia="Times New Roman" w:hAnsi="Times New Roman" w:cs="Times New Roman"/>
                <w:bCs/>
                <w:color w:val="333333"/>
                <w:kern w:val="36"/>
                <w:sz w:val="20"/>
                <w:szCs w:val="20"/>
                <w:lang w:eastAsia="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Pr>
          <w:p w:rsidR="007A750B" w:rsidRPr="007A750B" w:rsidRDefault="007A750B" w:rsidP="003D067D">
            <w:pPr>
              <w:widowControl w:val="0"/>
              <w:tabs>
                <w:tab w:val="right" w:pos="567"/>
              </w:tabs>
              <w:spacing w:after="0" w:line="240" w:lineRule="auto"/>
              <w:ind w:right="215"/>
              <w:rPr>
                <w:rFonts w:ascii="Times New Roman" w:hAnsi="Times New Roman" w:cs="Times New Roman"/>
                <w:sz w:val="20"/>
                <w:szCs w:val="20"/>
              </w:rPr>
            </w:pPr>
            <w:r w:rsidRPr="007A750B">
              <w:rPr>
                <w:rFonts w:ascii="Times New Roman" w:hAnsi="Times New Roman" w:cs="Times New Roman"/>
                <w:sz w:val="20"/>
                <w:szCs w:val="20"/>
              </w:rPr>
              <w:t>Охранные зоны объектов системы газоснабжения</w:t>
            </w:r>
          </w:p>
        </w:tc>
        <w:tc>
          <w:tcPr>
            <w:tcW w:w="1956" w:type="dxa"/>
          </w:tcPr>
          <w:p w:rsidR="007A750B" w:rsidRPr="007A750B" w:rsidRDefault="007A750B" w:rsidP="003D067D">
            <w:pPr>
              <w:widowControl w:val="0"/>
              <w:tabs>
                <w:tab w:val="right" w:pos="567"/>
              </w:tabs>
              <w:spacing w:after="0" w:line="240" w:lineRule="auto"/>
              <w:ind w:right="258"/>
              <w:jc w:val="center"/>
              <w:rPr>
                <w:rFonts w:ascii="Times New Roman" w:hAnsi="Times New Roman" w:cs="Times New Roman"/>
                <w:sz w:val="20"/>
                <w:szCs w:val="20"/>
              </w:rPr>
            </w:pPr>
            <w:r w:rsidRPr="007A750B">
              <w:rPr>
                <w:rFonts w:ascii="Times New Roman" w:hAnsi="Times New Roman" w:cs="Times New Roman"/>
                <w:sz w:val="20"/>
                <w:szCs w:val="20"/>
              </w:rPr>
              <w:t>100 м</w:t>
            </w: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Федеральный закон от 31.03.1999 г. </w:t>
            </w:r>
          </w:p>
          <w:p w:rsidR="007A750B" w:rsidRPr="007A750B" w:rsidRDefault="007A750B" w:rsidP="003D067D">
            <w:pPr>
              <w:shd w:val="clear" w:color="auto" w:fill="FFFFFF"/>
              <w:spacing w:after="0" w:line="240" w:lineRule="auto"/>
              <w:outlineLvl w:val="0"/>
              <w:rPr>
                <w:rFonts w:ascii="Times New Roman" w:eastAsia="Times New Roman" w:hAnsi="Times New Roman" w:cs="Times New Roman"/>
                <w:bCs/>
                <w:color w:val="333333"/>
                <w:kern w:val="36"/>
                <w:sz w:val="20"/>
                <w:szCs w:val="20"/>
                <w:lang w:eastAsia="ru-RU"/>
              </w:rPr>
            </w:pPr>
            <w:r w:rsidRPr="007A750B">
              <w:rPr>
                <w:rFonts w:ascii="Times New Roman" w:hAnsi="Times New Roman" w:cs="Times New Roman"/>
                <w:sz w:val="20"/>
                <w:szCs w:val="20"/>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Pr>
          <w:p w:rsidR="007A750B" w:rsidRPr="007A750B" w:rsidRDefault="007A750B" w:rsidP="003D067D">
            <w:pPr>
              <w:widowControl w:val="0"/>
              <w:tabs>
                <w:tab w:val="right" w:pos="567"/>
              </w:tabs>
              <w:spacing w:after="0" w:line="240" w:lineRule="auto"/>
              <w:ind w:right="215"/>
              <w:jc w:val="both"/>
              <w:rPr>
                <w:rFonts w:ascii="Times New Roman" w:hAnsi="Times New Roman" w:cs="Times New Roman"/>
                <w:sz w:val="20"/>
                <w:szCs w:val="20"/>
              </w:rPr>
            </w:pPr>
            <w:r w:rsidRPr="007A750B">
              <w:rPr>
                <w:rFonts w:ascii="Times New Roman" w:hAnsi="Times New Roman" w:cs="Times New Roman"/>
                <w:sz w:val="20"/>
                <w:szCs w:val="20"/>
              </w:rPr>
              <w:t>Охранные зоны магистральных трубопроводов</w:t>
            </w:r>
          </w:p>
        </w:tc>
        <w:tc>
          <w:tcPr>
            <w:tcW w:w="1956" w:type="dxa"/>
          </w:tcPr>
          <w:p w:rsidR="007A750B" w:rsidRPr="007A750B" w:rsidRDefault="007A750B" w:rsidP="003D067D">
            <w:pPr>
              <w:widowControl w:val="0"/>
              <w:tabs>
                <w:tab w:val="right" w:pos="567"/>
              </w:tabs>
              <w:spacing w:after="0" w:line="240" w:lineRule="auto"/>
              <w:ind w:right="258"/>
              <w:jc w:val="center"/>
              <w:rPr>
                <w:rFonts w:ascii="Times New Roman" w:hAnsi="Times New Roman" w:cs="Times New Roman"/>
                <w:sz w:val="20"/>
                <w:szCs w:val="20"/>
              </w:rPr>
            </w:pPr>
          </w:p>
        </w:tc>
        <w:tc>
          <w:tcPr>
            <w:tcW w:w="2571" w:type="dxa"/>
          </w:tcPr>
          <w:p w:rsidR="007A750B" w:rsidRPr="007A750B" w:rsidRDefault="007A750B" w:rsidP="003D067D">
            <w:pPr>
              <w:shd w:val="clear" w:color="auto" w:fill="FFFFFF"/>
              <w:spacing w:after="0" w:line="240" w:lineRule="auto"/>
              <w:outlineLvl w:val="0"/>
              <w:rPr>
                <w:rFonts w:ascii="Times New Roman" w:eastAsia="Times New Roman" w:hAnsi="Times New Roman" w:cs="Times New Roman"/>
                <w:bCs/>
                <w:color w:val="333333"/>
                <w:kern w:val="36"/>
                <w:sz w:val="20"/>
                <w:szCs w:val="20"/>
                <w:lang w:eastAsia="ru-RU"/>
              </w:rPr>
            </w:pPr>
            <w:r w:rsidRPr="007A750B">
              <w:rPr>
                <w:rFonts w:ascii="Times New Roman" w:hAnsi="Times New Roman" w:cs="Times New Roman"/>
                <w:sz w:val="20"/>
                <w:szCs w:val="20"/>
              </w:rPr>
              <w:t>Правила охраны магистральных трубопроводов, утвержденные Минтопэнерго РФ 29.04.1992, Постановлением Госгортехнадзора РФ от 22.04.1992г. № 9</w:t>
            </w: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Pr>
          <w:p w:rsidR="007A750B" w:rsidRPr="007A750B" w:rsidRDefault="007A750B" w:rsidP="003D067D">
            <w:pPr>
              <w:widowControl w:val="0"/>
              <w:tabs>
                <w:tab w:val="right" w:pos="567"/>
              </w:tabs>
              <w:spacing w:after="0" w:line="240" w:lineRule="auto"/>
              <w:ind w:right="215"/>
              <w:jc w:val="both"/>
              <w:rPr>
                <w:rFonts w:ascii="Times New Roman" w:hAnsi="Times New Roman" w:cs="Times New Roman"/>
                <w:sz w:val="20"/>
                <w:szCs w:val="20"/>
              </w:rPr>
            </w:pPr>
            <w:r w:rsidRPr="007A750B">
              <w:rPr>
                <w:rFonts w:ascii="Times New Roman" w:hAnsi="Times New Roman" w:cs="Times New Roman"/>
                <w:sz w:val="20"/>
                <w:szCs w:val="20"/>
              </w:rPr>
              <w:t>Охранные зоны гидрометеорологических станций</w:t>
            </w:r>
          </w:p>
        </w:tc>
        <w:tc>
          <w:tcPr>
            <w:tcW w:w="1956" w:type="dxa"/>
          </w:tcPr>
          <w:p w:rsidR="007A750B" w:rsidRPr="007A750B" w:rsidRDefault="007A750B" w:rsidP="003D067D">
            <w:pPr>
              <w:widowControl w:val="0"/>
              <w:tabs>
                <w:tab w:val="right" w:pos="567"/>
              </w:tabs>
              <w:spacing w:after="0" w:line="240" w:lineRule="auto"/>
              <w:ind w:right="258"/>
              <w:jc w:val="center"/>
              <w:rPr>
                <w:rFonts w:ascii="Times New Roman" w:hAnsi="Times New Roman" w:cs="Times New Roman"/>
                <w:sz w:val="20"/>
                <w:szCs w:val="20"/>
              </w:rPr>
            </w:pPr>
          </w:p>
        </w:tc>
        <w:tc>
          <w:tcPr>
            <w:tcW w:w="2571" w:type="dxa"/>
          </w:tcPr>
          <w:p w:rsidR="007A750B" w:rsidRPr="007A750B" w:rsidRDefault="007A750B" w:rsidP="003D067D">
            <w:pPr>
              <w:shd w:val="clear" w:color="auto" w:fill="FFFFFF"/>
              <w:spacing w:after="0" w:line="240" w:lineRule="auto"/>
              <w:outlineLvl w:val="0"/>
              <w:rPr>
                <w:rFonts w:ascii="Times New Roman" w:hAnsi="Times New Roman" w:cs="Times New Roman"/>
                <w:sz w:val="20"/>
                <w:szCs w:val="20"/>
              </w:rPr>
            </w:pPr>
            <w:r w:rsidRPr="007A750B">
              <w:rPr>
                <w:rFonts w:ascii="Times New Roman" w:hAnsi="Times New Roman" w:cs="Times New Roman"/>
                <w:sz w:val="20"/>
                <w:szCs w:val="20"/>
              </w:rPr>
              <w:t>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Pr>
          <w:p w:rsidR="007A750B" w:rsidRPr="007A750B" w:rsidRDefault="007A750B" w:rsidP="003D067D">
            <w:pPr>
              <w:widowControl w:val="0"/>
              <w:tabs>
                <w:tab w:val="right" w:pos="567"/>
              </w:tabs>
              <w:spacing w:after="0" w:line="240" w:lineRule="auto"/>
              <w:ind w:right="215"/>
              <w:jc w:val="both"/>
              <w:rPr>
                <w:rFonts w:ascii="Times New Roman" w:hAnsi="Times New Roman" w:cs="Times New Roman"/>
                <w:sz w:val="20"/>
                <w:szCs w:val="20"/>
              </w:rPr>
            </w:pPr>
            <w:r w:rsidRPr="007A750B">
              <w:rPr>
                <w:rFonts w:ascii="Times New Roman" w:hAnsi="Times New Roman" w:cs="Times New Roman"/>
                <w:sz w:val="20"/>
                <w:szCs w:val="20"/>
              </w:rPr>
              <w:t>Охранные зоны геодезических пунктов</w:t>
            </w:r>
          </w:p>
        </w:tc>
        <w:tc>
          <w:tcPr>
            <w:tcW w:w="1956" w:type="dxa"/>
          </w:tcPr>
          <w:p w:rsidR="007A750B" w:rsidRPr="007A750B" w:rsidRDefault="007A750B" w:rsidP="003D067D">
            <w:pPr>
              <w:widowControl w:val="0"/>
              <w:tabs>
                <w:tab w:val="right" w:pos="567"/>
              </w:tabs>
              <w:spacing w:after="0" w:line="240" w:lineRule="auto"/>
              <w:ind w:right="258"/>
              <w:jc w:val="center"/>
              <w:rPr>
                <w:rFonts w:ascii="Times New Roman" w:hAnsi="Times New Roman" w:cs="Times New Roman"/>
                <w:sz w:val="20"/>
                <w:szCs w:val="20"/>
              </w:rPr>
            </w:pPr>
          </w:p>
        </w:tc>
        <w:tc>
          <w:tcPr>
            <w:tcW w:w="2571" w:type="dxa"/>
          </w:tcPr>
          <w:p w:rsidR="007A750B" w:rsidRPr="007A750B" w:rsidRDefault="007A750B" w:rsidP="003D067D">
            <w:pPr>
              <w:widowControl w:val="0"/>
              <w:tabs>
                <w:tab w:val="right" w:pos="567"/>
              </w:tabs>
              <w:spacing w:after="0" w:line="240" w:lineRule="auto"/>
              <w:ind w:right="258"/>
              <w:rPr>
                <w:rFonts w:ascii="Times New Roman" w:hAnsi="Times New Roman" w:cs="Times New Roman"/>
                <w:sz w:val="20"/>
                <w:szCs w:val="20"/>
              </w:rPr>
            </w:pPr>
            <w:r w:rsidRPr="007A750B">
              <w:rPr>
                <w:rFonts w:ascii="Times New Roman" w:hAnsi="Times New Roman" w:cs="Times New Roman"/>
                <w:sz w:val="20"/>
                <w:szCs w:val="20"/>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7A750B" w:rsidRPr="007A750B" w:rsidTr="003D067D">
        <w:trPr>
          <w:cantSplit/>
          <w:trHeight w:val="591"/>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Pr>
          <w:p w:rsidR="007A750B" w:rsidRPr="007A750B" w:rsidRDefault="007A750B" w:rsidP="003D067D">
            <w:pPr>
              <w:widowControl w:val="0"/>
              <w:tabs>
                <w:tab w:val="right" w:pos="567"/>
              </w:tabs>
              <w:spacing w:after="0" w:line="240" w:lineRule="auto"/>
              <w:ind w:right="215"/>
              <w:jc w:val="both"/>
              <w:rPr>
                <w:rFonts w:ascii="Times New Roman" w:hAnsi="Times New Roman" w:cs="Times New Roman"/>
                <w:sz w:val="20"/>
                <w:szCs w:val="20"/>
              </w:rPr>
            </w:pPr>
            <w:r w:rsidRPr="007A750B">
              <w:rPr>
                <w:rFonts w:ascii="Times New Roman" w:hAnsi="Times New Roman" w:cs="Times New Roman"/>
                <w:sz w:val="20"/>
                <w:szCs w:val="20"/>
              </w:rPr>
              <w:t>Охранные зоны стационарных пунктов наблюдений за состоянием окружающей природной среды, её загрязнением</w:t>
            </w:r>
          </w:p>
        </w:tc>
        <w:tc>
          <w:tcPr>
            <w:tcW w:w="1956" w:type="dxa"/>
          </w:tcPr>
          <w:p w:rsidR="007A750B" w:rsidRPr="007A750B" w:rsidRDefault="007A750B" w:rsidP="003D067D">
            <w:pPr>
              <w:widowControl w:val="0"/>
              <w:tabs>
                <w:tab w:val="right" w:pos="567"/>
              </w:tabs>
              <w:spacing w:after="0" w:line="240" w:lineRule="auto"/>
              <w:ind w:right="258"/>
              <w:jc w:val="center"/>
              <w:rPr>
                <w:rFonts w:ascii="Times New Roman" w:hAnsi="Times New Roman" w:cs="Times New Roman"/>
                <w:sz w:val="20"/>
                <w:szCs w:val="20"/>
              </w:rPr>
            </w:pPr>
          </w:p>
        </w:tc>
        <w:tc>
          <w:tcPr>
            <w:tcW w:w="2571" w:type="dxa"/>
          </w:tcPr>
          <w:p w:rsidR="007A750B" w:rsidRPr="007A750B" w:rsidRDefault="007A750B" w:rsidP="003D067D">
            <w:pPr>
              <w:widowControl w:val="0"/>
              <w:tabs>
                <w:tab w:val="right" w:pos="567"/>
              </w:tabs>
              <w:spacing w:after="0" w:line="240" w:lineRule="auto"/>
              <w:ind w:right="258"/>
              <w:rPr>
                <w:rFonts w:ascii="Times New Roman" w:hAnsi="Times New Roman" w:cs="Times New Roman"/>
                <w:sz w:val="20"/>
                <w:szCs w:val="20"/>
              </w:rPr>
            </w:pPr>
            <w:r w:rsidRPr="007A750B">
              <w:rPr>
                <w:rFonts w:ascii="Times New Roman" w:hAnsi="Times New Roman" w:cs="Times New Roman"/>
                <w:sz w:val="20"/>
                <w:szCs w:val="20"/>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7A750B" w:rsidRPr="007A750B" w:rsidTr="003D067D">
        <w:trPr>
          <w:cantSplit/>
          <w:trHeight w:val="591"/>
          <w:jc w:val="center"/>
        </w:trPr>
        <w:tc>
          <w:tcPr>
            <w:tcW w:w="547" w:type="dxa"/>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lastRenderedPageBreak/>
              <w:t>2</w:t>
            </w:r>
          </w:p>
        </w:tc>
        <w:tc>
          <w:tcPr>
            <w:tcW w:w="1817" w:type="dxa"/>
          </w:tcPr>
          <w:p w:rsidR="007A750B" w:rsidRPr="007A750B" w:rsidRDefault="007A750B" w:rsidP="003D067D">
            <w:pPr>
              <w:widowControl w:val="0"/>
              <w:tabs>
                <w:tab w:val="right" w:pos="567"/>
              </w:tabs>
              <w:spacing w:after="0" w:line="240" w:lineRule="auto"/>
              <w:ind w:firstLine="5"/>
              <w:jc w:val="both"/>
              <w:rPr>
                <w:rFonts w:ascii="Times New Roman" w:hAnsi="Times New Roman" w:cs="Times New Roman"/>
                <w:sz w:val="20"/>
                <w:szCs w:val="20"/>
              </w:rPr>
            </w:pPr>
            <w:r w:rsidRPr="007A750B">
              <w:rPr>
                <w:rFonts w:ascii="Times New Roman" w:hAnsi="Times New Roman" w:cs="Times New Roman"/>
                <w:sz w:val="20"/>
                <w:szCs w:val="20"/>
              </w:rPr>
              <w:t xml:space="preserve">Зоны санитарной охраны </w:t>
            </w:r>
          </w:p>
        </w:tc>
        <w:tc>
          <w:tcPr>
            <w:tcW w:w="2585" w:type="dxa"/>
          </w:tcPr>
          <w:p w:rsidR="007A750B" w:rsidRPr="007A750B" w:rsidRDefault="007A750B" w:rsidP="003D067D">
            <w:pPr>
              <w:spacing w:after="0" w:line="240" w:lineRule="auto"/>
              <w:ind w:left="166" w:right="215"/>
              <w:rPr>
                <w:rFonts w:ascii="Times New Roman" w:hAnsi="Times New Roman" w:cs="Times New Roman"/>
                <w:sz w:val="20"/>
                <w:szCs w:val="20"/>
              </w:rPr>
            </w:pPr>
            <w:r w:rsidRPr="007A750B">
              <w:rPr>
                <w:rFonts w:ascii="Times New Roman" w:hAnsi="Times New Roman" w:cs="Times New Roman"/>
                <w:sz w:val="20"/>
                <w:szCs w:val="20"/>
              </w:rPr>
              <w:t>зоны санитарной охраны источников и водопроводов питьевого назначения</w:t>
            </w:r>
          </w:p>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p>
        </w:tc>
        <w:tc>
          <w:tcPr>
            <w:tcW w:w="1956" w:type="dxa"/>
          </w:tcPr>
          <w:p w:rsidR="007A750B" w:rsidRPr="007A750B" w:rsidRDefault="007A750B" w:rsidP="003D067D">
            <w:pPr>
              <w:widowControl w:val="0"/>
              <w:tabs>
                <w:tab w:val="right" w:pos="567"/>
              </w:tabs>
              <w:spacing w:after="0" w:line="240" w:lineRule="auto"/>
              <w:ind w:left="210" w:right="258"/>
              <w:jc w:val="center"/>
              <w:rPr>
                <w:rFonts w:ascii="Times New Roman" w:hAnsi="Times New Roman" w:cs="Times New Roman"/>
                <w:sz w:val="20"/>
                <w:szCs w:val="20"/>
              </w:rPr>
            </w:pPr>
          </w:p>
        </w:tc>
        <w:tc>
          <w:tcPr>
            <w:tcW w:w="2571" w:type="dxa"/>
          </w:tcPr>
          <w:p w:rsidR="007A750B" w:rsidRPr="007A750B" w:rsidRDefault="007A750B" w:rsidP="003D067D">
            <w:pPr>
              <w:widowControl w:val="0"/>
              <w:tabs>
                <w:tab w:val="right" w:pos="567"/>
              </w:tabs>
              <w:spacing w:after="0" w:line="240" w:lineRule="auto"/>
              <w:ind w:right="258"/>
              <w:rPr>
                <w:rFonts w:ascii="Times New Roman" w:hAnsi="Times New Roman" w:cs="Times New Roman"/>
                <w:sz w:val="20"/>
                <w:szCs w:val="20"/>
              </w:rPr>
            </w:pPr>
            <w:r w:rsidRPr="007A750B">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w:t>
            </w:r>
          </w:p>
        </w:tc>
      </w:tr>
      <w:tr w:rsidR="007A750B" w:rsidRPr="007A750B" w:rsidTr="003D067D">
        <w:trPr>
          <w:cantSplit/>
          <w:trHeight w:val="188"/>
          <w:jc w:val="center"/>
        </w:trPr>
        <w:tc>
          <w:tcPr>
            <w:tcW w:w="547" w:type="dxa"/>
            <w:vMerge w:val="restart"/>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3</w:t>
            </w:r>
          </w:p>
        </w:tc>
        <w:tc>
          <w:tcPr>
            <w:tcW w:w="1817" w:type="dxa"/>
            <w:vMerge w:val="restart"/>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Санитарно-защитная зона</w:t>
            </w:r>
          </w:p>
        </w:tc>
        <w:tc>
          <w:tcPr>
            <w:tcW w:w="2585" w:type="dxa"/>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I</w:t>
            </w:r>
            <w:r w:rsidRPr="007A750B">
              <w:rPr>
                <w:rFonts w:ascii="Times New Roman" w:hAnsi="Times New Roman" w:cs="Times New Roman"/>
                <w:color w:val="000000"/>
                <w:sz w:val="20"/>
                <w:szCs w:val="20"/>
                <w:lang w:val="en-US"/>
              </w:rPr>
              <w:t>I</w:t>
            </w:r>
            <w:r w:rsidRPr="007A750B">
              <w:rPr>
                <w:rFonts w:ascii="Times New Roman" w:hAnsi="Times New Roman" w:cs="Times New Roman"/>
                <w:color w:val="000000"/>
                <w:sz w:val="20"/>
                <w:szCs w:val="20"/>
              </w:rPr>
              <w:t xml:space="preserve"> класс – скотомогильник</w:t>
            </w:r>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lang w:val="en-US"/>
              </w:rPr>
              <w:t>5</w:t>
            </w:r>
            <w:r w:rsidRPr="007A750B">
              <w:rPr>
                <w:rFonts w:ascii="Times New Roman" w:hAnsi="Times New Roman" w:cs="Times New Roman"/>
                <w:color w:val="000000"/>
                <w:sz w:val="20"/>
                <w:szCs w:val="20"/>
              </w:rPr>
              <w:t>00 м</w:t>
            </w:r>
          </w:p>
        </w:tc>
        <w:tc>
          <w:tcPr>
            <w:tcW w:w="2571" w:type="dxa"/>
            <w:vMerge w:val="restart"/>
          </w:tcPr>
          <w:p w:rsidR="007A750B" w:rsidRPr="007A750B" w:rsidRDefault="007A750B" w:rsidP="003D067D">
            <w:pPr>
              <w:autoSpaceDE w:val="0"/>
              <w:autoSpaceDN w:val="0"/>
              <w:adjustRightInd w:val="0"/>
              <w:spacing w:after="0" w:line="240" w:lineRule="auto"/>
              <w:rPr>
                <w:rFonts w:ascii="Times New Roman" w:hAnsi="Times New Roman" w:cs="Times New Roman"/>
                <w:sz w:val="20"/>
                <w:szCs w:val="20"/>
              </w:rPr>
            </w:pPr>
            <w:r w:rsidRPr="007A750B">
              <w:rPr>
                <w:rFonts w:ascii="Times New Roman" w:hAnsi="Times New Roman" w:cs="Times New Roman"/>
                <w:spacing w:val="-3"/>
                <w:kern w:val="1"/>
                <w:sz w:val="20"/>
                <w:szCs w:val="20"/>
              </w:rPr>
              <w:t xml:space="preserve">СанПиН 2.2.1/2.1.1.1200-03 «Санитарно-защитные зоны и санитарная классификация предприятий, сооружений и иных </w:t>
            </w:r>
            <w:proofErr w:type="gramStart"/>
            <w:r w:rsidRPr="007A750B">
              <w:rPr>
                <w:rFonts w:ascii="Times New Roman" w:hAnsi="Times New Roman" w:cs="Times New Roman"/>
                <w:spacing w:val="-3"/>
                <w:kern w:val="1"/>
                <w:sz w:val="20"/>
                <w:szCs w:val="20"/>
              </w:rPr>
              <w:t>объектов»</w:t>
            </w:r>
            <w:r w:rsidRPr="007A750B">
              <w:rPr>
                <w:rFonts w:ascii="Times New Roman" w:hAnsi="Times New Roman" w:cs="Times New Roman"/>
                <w:sz w:val="20"/>
                <w:szCs w:val="20"/>
              </w:rPr>
              <w:t xml:space="preserve">  (</w:t>
            </w:r>
            <w:proofErr w:type="gramEnd"/>
            <w:r w:rsidRPr="007A750B">
              <w:rPr>
                <w:rFonts w:ascii="Times New Roman" w:hAnsi="Times New Roman" w:cs="Times New Roman"/>
                <w:sz w:val="20"/>
                <w:szCs w:val="20"/>
              </w:rPr>
              <w:t>утв. Постановлением</w:t>
            </w:r>
          </w:p>
          <w:p w:rsidR="007A750B" w:rsidRPr="007A750B" w:rsidRDefault="007A750B" w:rsidP="003D067D">
            <w:pPr>
              <w:autoSpaceDE w:val="0"/>
              <w:autoSpaceDN w:val="0"/>
              <w:adjustRightInd w:val="0"/>
              <w:spacing w:after="0" w:line="240" w:lineRule="auto"/>
              <w:rPr>
                <w:rFonts w:ascii="Times New Roman" w:hAnsi="Times New Roman" w:cs="Times New Roman"/>
                <w:sz w:val="20"/>
                <w:szCs w:val="20"/>
              </w:rPr>
            </w:pPr>
            <w:r w:rsidRPr="007A750B">
              <w:rPr>
                <w:rFonts w:ascii="Times New Roman" w:hAnsi="Times New Roman" w:cs="Times New Roman"/>
                <w:sz w:val="20"/>
                <w:szCs w:val="20"/>
              </w:rPr>
              <w:t>Главного государственного</w:t>
            </w:r>
          </w:p>
          <w:p w:rsidR="007A750B" w:rsidRPr="007A750B" w:rsidRDefault="007A750B" w:rsidP="003D067D">
            <w:pPr>
              <w:autoSpaceDE w:val="0"/>
              <w:autoSpaceDN w:val="0"/>
              <w:adjustRightInd w:val="0"/>
              <w:spacing w:after="0" w:line="240" w:lineRule="auto"/>
              <w:rPr>
                <w:rFonts w:ascii="Times New Roman" w:hAnsi="Times New Roman" w:cs="Times New Roman"/>
                <w:sz w:val="20"/>
                <w:szCs w:val="20"/>
              </w:rPr>
            </w:pPr>
            <w:r w:rsidRPr="007A750B">
              <w:rPr>
                <w:rFonts w:ascii="Times New Roman" w:hAnsi="Times New Roman" w:cs="Times New Roman"/>
                <w:sz w:val="20"/>
                <w:szCs w:val="20"/>
              </w:rPr>
              <w:t>санитарного врача</w:t>
            </w:r>
          </w:p>
          <w:p w:rsidR="007A750B" w:rsidRPr="007A750B" w:rsidRDefault="007A750B" w:rsidP="003D067D">
            <w:pPr>
              <w:autoSpaceDE w:val="0"/>
              <w:autoSpaceDN w:val="0"/>
              <w:adjustRightInd w:val="0"/>
              <w:spacing w:after="0" w:line="240" w:lineRule="auto"/>
              <w:rPr>
                <w:rFonts w:ascii="Times New Roman" w:hAnsi="Times New Roman" w:cs="Times New Roman"/>
                <w:sz w:val="20"/>
                <w:szCs w:val="20"/>
              </w:rPr>
            </w:pPr>
            <w:r w:rsidRPr="007A750B">
              <w:rPr>
                <w:rFonts w:ascii="Times New Roman" w:hAnsi="Times New Roman" w:cs="Times New Roman"/>
                <w:sz w:val="20"/>
                <w:szCs w:val="20"/>
              </w:rPr>
              <w:t>Российской Федерации</w:t>
            </w:r>
          </w:p>
          <w:p w:rsidR="007A750B" w:rsidRPr="007A750B" w:rsidRDefault="007A750B" w:rsidP="003D067D">
            <w:pPr>
              <w:autoSpaceDE w:val="0"/>
              <w:autoSpaceDN w:val="0"/>
              <w:adjustRightInd w:val="0"/>
              <w:spacing w:after="0" w:line="240" w:lineRule="auto"/>
              <w:rPr>
                <w:rFonts w:ascii="Times New Roman" w:hAnsi="Times New Roman" w:cs="Times New Roman"/>
                <w:sz w:val="20"/>
                <w:szCs w:val="20"/>
              </w:rPr>
            </w:pPr>
            <w:r w:rsidRPr="007A750B">
              <w:rPr>
                <w:rFonts w:ascii="Times New Roman" w:hAnsi="Times New Roman" w:cs="Times New Roman"/>
                <w:sz w:val="20"/>
                <w:szCs w:val="20"/>
              </w:rPr>
              <w:t>от 25.09.2007 №74)</w:t>
            </w:r>
          </w:p>
        </w:tc>
      </w:tr>
      <w:tr w:rsidR="007A750B" w:rsidRPr="007A750B" w:rsidTr="003D067D">
        <w:trPr>
          <w:cantSplit/>
          <w:trHeight w:val="188"/>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II класс – полигоны ТБО</w:t>
            </w:r>
          </w:p>
        </w:tc>
        <w:tc>
          <w:tcPr>
            <w:tcW w:w="1956" w:type="dxa"/>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500 м</w:t>
            </w:r>
          </w:p>
        </w:tc>
        <w:tc>
          <w:tcPr>
            <w:tcW w:w="2571" w:type="dxa"/>
            <w:vMerge/>
          </w:tcPr>
          <w:p w:rsidR="007A750B" w:rsidRPr="007A750B" w:rsidRDefault="007A750B" w:rsidP="003D067D">
            <w:pPr>
              <w:autoSpaceDE w:val="0"/>
              <w:autoSpaceDN w:val="0"/>
              <w:adjustRightInd w:val="0"/>
              <w:spacing w:after="0" w:line="240" w:lineRule="auto"/>
              <w:rPr>
                <w:rFonts w:ascii="Times New Roman" w:hAnsi="Times New Roman" w:cs="Times New Roman"/>
                <w:spacing w:val="-3"/>
                <w:kern w:val="1"/>
                <w:sz w:val="20"/>
                <w:szCs w:val="20"/>
              </w:rPr>
            </w:pPr>
          </w:p>
        </w:tc>
      </w:tr>
      <w:tr w:rsidR="007A750B" w:rsidRPr="007A750B" w:rsidTr="003D067D">
        <w:trPr>
          <w:cantSplit/>
          <w:trHeight w:val="1042"/>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color w:val="000000"/>
                <w:sz w:val="20"/>
                <w:szCs w:val="20"/>
              </w:rPr>
            </w:pPr>
          </w:p>
        </w:tc>
        <w:tc>
          <w:tcPr>
            <w:tcW w:w="2585" w:type="dxa"/>
            <w:tcBorders>
              <w:bottom w:val="single" w:sz="4" w:space="0" w:color="auto"/>
            </w:tcBorders>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 xml:space="preserve">V класс – </w:t>
            </w:r>
            <w:r w:rsidRPr="007A750B">
              <w:rPr>
                <w:rFonts w:ascii="Times New Roman" w:hAnsi="Times New Roman" w:cs="Times New Roman"/>
                <w:sz w:val="20"/>
                <w:szCs w:val="20"/>
              </w:rPr>
              <w:t>сельские кладбища</w:t>
            </w:r>
          </w:p>
        </w:tc>
        <w:tc>
          <w:tcPr>
            <w:tcW w:w="1956" w:type="dxa"/>
            <w:tcBorders>
              <w:bottom w:val="single" w:sz="4" w:space="0" w:color="auto"/>
            </w:tcBorders>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50 м</w:t>
            </w:r>
          </w:p>
        </w:tc>
        <w:tc>
          <w:tcPr>
            <w:tcW w:w="2571" w:type="dxa"/>
            <w:vMerge/>
            <w:tcBorders>
              <w:bottom w:val="single" w:sz="4" w:space="0" w:color="auto"/>
            </w:tcBorders>
          </w:tcPr>
          <w:p w:rsidR="007A750B" w:rsidRPr="007A750B" w:rsidRDefault="007A750B" w:rsidP="003D067D">
            <w:pPr>
              <w:autoSpaceDE w:val="0"/>
              <w:autoSpaceDN w:val="0"/>
              <w:adjustRightInd w:val="0"/>
              <w:spacing w:after="0" w:line="240" w:lineRule="auto"/>
              <w:rPr>
                <w:rFonts w:ascii="Times New Roman" w:hAnsi="Times New Roman" w:cs="Times New Roman"/>
                <w:spacing w:val="-3"/>
                <w:kern w:val="1"/>
                <w:sz w:val="20"/>
                <w:szCs w:val="20"/>
              </w:rPr>
            </w:pPr>
          </w:p>
        </w:tc>
      </w:tr>
      <w:tr w:rsidR="007A750B" w:rsidRPr="007A750B" w:rsidTr="003D067D">
        <w:trPr>
          <w:cantSplit/>
          <w:trHeight w:val="568"/>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r w:rsidRPr="007A750B">
              <w:rPr>
                <w:rFonts w:ascii="Times New Roman" w:hAnsi="Times New Roman" w:cs="Times New Roman"/>
                <w:sz w:val="20"/>
                <w:szCs w:val="20"/>
              </w:rPr>
              <w:t>санитарно-защитные зоны объектов по хранению химического оружия и объектов по уничтожению химического оружия</w:t>
            </w:r>
          </w:p>
        </w:tc>
        <w:tc>
          <w:tcPr>
            <w:tcW w:w="1956" w:type="dxa"/>
          </w:tcPr>
          <w:p w:rsidR="007A750B" w:rsidRPr="007A750B" w:rsidRDefault="007A750B" w:rsidP="003D067D">
            <w:pPr>
              <w:widowControl w:val="0"/>
              <w:tabs>
                <w:tab w:val="right" w:pos="567"/>
              </w:tabs>
              <w:spacing w:after="0" w:line="240" w:lineRule="auto"/>
              <w:ind w:left="166" w:right="258"/>
              <w:jc w:val="center"/>
              <w:rPr>
                <w:rFonts w:ascii="Times New Roman" w:hAnsi="Times New Roman" w:cs="Times New Roman"/>
                <w:sz w:val="20"/>
                <w:szCs w:val="20"/>
              </w:rPr>
            </w:pPr>
          </w:p>
        </w:tc>
        <w:tc>
          <w:tcPr>
            <w:tcW w:w="2571" w:type="dxa"/>
          </w:tcPr>
          <w:p w:rsidR="007A750B" w:rsidRPr="007A750B" w:rsidRDefault="007A750B" w:rsidP="003D067D">
            <w:pPr>
              <w:pStyle w:val="a4"/>
              <w:ind w:left="166"/>
              <w:jc w:val="both"/>
              <w:rPr>
                <w:b w:val="0"/>
                <w:kern w:val="1"/>
                <w:sz w:val="20"/>
                <w:lang w:eastAsia="en-US"/>
              </w:rPr>
            </w:pPr>
            <w:r w:rsidRPr="007A750B">
              <w:rPr>
                <w:b w:val="0"/>
                <w:sz w:val="20"/>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7A750B" w:rsidRPr="007A750B" w:rsidTr="003D067D">
        <w:trPr>
          <w:cantSplit/>
          <w:trHeight w:val="568"/>
          <w:jc w:val="center"/>
        </w:trPr>
        <w:tc>
          <w:tcPr>
            <w:tcW w:w="547" w:type="dxa"/>
            <w:vMerge w:val="restart"/>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4</w:t>
            </w:r>
          </w:p>
        </w:tc>
        <w:tc>
          <w:tcPr>
            <w:tcW w:w="1817" w:type="dxa"/>
            <w:vMerge w:val="restart"/>
            <w:vAlign w:val="center"/>
          </w:tcPr>
          <w:p w:rsidR="007A750B" w:rsidRPr="007A750B" w:rsidRDefault="007A750B" w:rsidP="003D067D">
            <w:pPr>
              <w:spacing w:after="0" w:line="240" w:lineRule="auto"/>
              <w:rPr>
                <w:rFonts w:ascii="Times New Roman" w:hAnsi="Times New Roman" w:cs="Times New Roman"/>
                <w:sz w:val="20"/>
                <w:szCs w:val="20"/>
              </w:rPr>
            </w:pPr>
            <w:proofErr w:type="spellStart"/>
            <w:r w:rsidRPr="007A750B">
              <w:rPr>
                <w:rFonts w:ascii="Times New Roman" w:hAnsi="Times New Roman" w:cs="Times New Roman"/>
                <w:sz w:val="20"/>
                <w:szCs w:val="20"/>
              </w:rPr>
              <w:t>Водоохранная</w:t>
            </w:r>
            <w:proofErr w:type="spellEnd"/>
            <w:r w:rsidRPr="007A750B">
              <w:rPr>
                <w:rFonts w:ascii="Times New Roman" w:hAnsi="Times New Roman" w:cs="Times New Roman"/>
                <w:sz w:val="20"/>
                <w:szCs w:val="20"/>
              </w:rPr>
              <w:t xml:space="preserve"> зона</w:t>
            </w: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proofErr w:type="spellStart"/>
            <w:r w:rsidRPr="007A750B">
              <w:rPr>
                <w:rFonts w:ascii="Times New Roman" w:hAnsi="Times New Roman" w:cs="Times New Roman"/>
                <w:sz w:val="20"/>
                <w:szCs w:val="20"/>
              </w:rPr>
              <w:t>водоохранные</w:t>
            </w:r>
            <w:proofErr w:type="spellEnd"/>
            <w:r w:rsidRPr="007A750B">
              <w:rPr>
                <w:rFonts w:ascii="Times New Roman" w:hAnsi="Times New Roman" w:cs="Times New Roman"/>
                <w:sz w:val="20"/>
                <w:szCs w:val="20"/>
              </w:rPr>
              <w:t xml:space="preserve"> зоны рек, ручьев</w:t>
            </w:r>
          </w:p>
        </w:tc>
        <w:tc>
          <w:tcPr>
            <w:tcW w:w="1956" w:type="dxa"/>
          </w:tcPr>
          <w:p w:rsidR="007A750B" w:rsidRPr="007A750B" w:rsidRDefault="007A750B" w:rsidP="003D067D">
            <w:pPr>
              <w:pStyle w:val="a4"/>
              <w:rPr>
                <w:b w:val="0"/>
                <w:sz w:val="20"/>
              </w:rPr>
            </w:pPr>
            <w:r w:rsidRPr="007A750B">
              <w:rPr>
                <w:b w:val="0"/>
                <w:sz w:val="20"/>
              </w:rPr>
              <w:t>50-200 м</w:t>
            </w:r>
          </w:p>
          <w:p w:rsidR="007A750B" w:rsidRPr="007A750B" w:rsidRDefault="007A750B" w:rsidP="003D067D">
            <w:pPr>
              <w:pStyle w:val="a4"/>
              <w:rPr>
                <w:b w:val="0"/>
                <w:sz w:val="20"/>
              </w:rPr>
            </w:pPr>
          </w:p>
        </w:tc>
        <w:tc>
          <w:tcPr>
            <w:tcW w:w="2571" w:type="dxa"/>
            <w:vMerge w:val="restart"/>
          </w:tcPr>
          <w:p w:rsidR="007A750B" w:rsidRPr="007A750B" w:rsidRDefault="007A750B" w:rsidP="003D067D">
            <w:pPr>
              <w:pStyle w:val="a4"/>
              <w:rPr>
                <w:b w:val="0"/>
                <w:sz w:val="20"/>
              </w:rPr>
            </w:pPr>
            <w:r w:rsidRPr="007A750B">
              <w:rPr>
                <w:b w:val="0"/>
                <w:kern w:val="1"/>
                <w:sz w:val="20"/>
                <w:lang w:eastAsia="en-US"/>
              </w:rPr>
              <w:t>Водный кодекс РФ от 03.06.2006 № 74-ФЗ</w:t>
            </w:r>
          </w:p>
        </w:tc>
      </w:tr>
      <w:tr w:rsidR="007A750B" w:rsidRPr="007A750B" w:rsidTr="003D067D">
        <w:trPr>
          <w:cantSplit/>
          <w:trHeight w:val="279"/>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proofErr w:type="spellStart"/>
            <w:r w:rsidRPr="007A750B">
              <w:rPr>
                <w:rFonts w:ascii="Times New Roman" w:hAnsi="Times New Roman" w:cs="Times New Roman"/>
                <w:sz w:val="20"/>
                <w:szCs w:val="20"/>
              </w:rPr>
              <w:t>водоохранные</w:t>
            </w:r>
            <w:proofErr w:type="spellEnd"/>
            <w:r w:rsidRPr="007A750B">
              <w:rPr>
                <w:rFonts w:ascii="Times New Roman" w:hAnsi="Times New Roman" w:cs="Times New Roman"/>
                <w:sz w:val="20"/>
                <w:szCs w:val="20"/>
              </w:rPr>
              <w:t xml:space="preserve"> зоны озер, водохранилищ</w:t>
            </w:r>
          </w:p>
        </w:tc>
        <w:tc>
          <w:tcPr>
            <w:tcW w:w="1956" w:type="dxa"/>
          </w:tcPr>
          <w:p w:rsidR="007A750B" w:rsidRPr="007A750B" w:rsidRDefault="007A750B" w:rsidP="003D067D">
            <w:pPr>
              <w:pStyle w:val="a4"/>
              <w:rPr>
                <w:b w:val="0"/>
                <w:sz w:val="20"/>
              </w:rPr>
            </w:pPr>
            <w:r w:rsidRPr="007A750B">
              <w:rPr>
                <w:b w:val="0"/>
                <w:sz w:val="20"/>
              </w:rPr>
              <w:t>100 м</w:t>
            </w:r>
          </w:p>
        </w:tc>
        <w:tc>
          <w:tcPr>
            <w:tcW w:w="2571" w:type="dxa"/>
            <w:vMerge/>
          </w:tcPr>
          <w:p w:rsidR="007A750B" w:rsidRPr="007A750B" w:rsidRDefault="007A750B" w:rsidP="003D067D">
            <w:pPr>
              <w:pStyle w:val="a4"/>
              <w:rPr>
                <w:b w:val="0"/>
                <w:sz w:val="20"/>
              </w:rPr>
            </w:pPr>
          </w:p>
        </w:tc>
      </w:tr>
      <w:tr w:rsidR="007A750B" w:rsidRPr="007A750B" w:rsidTr="003D067D">
        <w:trPr>
          <w:cantSplit/>
          <w:trHeight w:val="279"/>
          <w:jc w:val="center"/>
        </w:trPr>
        <w:tc>
          <w:tcPr>
            <w:tcW w:w="547" w:type="dxa"/>
            <w:vMerge/>
            <w:vAlign w:val="center"/>
          </w:tcPr>
          <w:p w:rsidR="007A750B" w:rsidRPr="007A750B" w:rsidRDefault="007A750B" w:rsidP="003D067D">
            <w:pPr>
              <w:spacing w:after="0" w:line="240" w:lineRule="auto"/>
              <w:ind w:left="-6"/>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r w:rsidRPr="007A750B">
              <w:rPr>
                <w:rFonts w:ascii="Times New Roman" w:hAnsi="Times New Roman" w:cs="Times New Roman"/>
                <w:sz w:val="20"/>
                <w:szCs w:val="20"/>
              </w:rPr>
              <w:t>прибрежная защитная полоса</w:t>
            </w:r>
          </w:p>
        </w:tc>
        <w:tc>
          <w:tcPr>
            <w:tcW w:w="1956" w:type="dxa"/>
          </w:tcPr>
          <w:p w:rsidR="007A750B" w:rsidRPr="007A750B" w:rsidRDefault="007A750B" w:rsidP="003D067D">
            <w:pPr>
              <w:pStyle w:val="a4"/>
              <w:rPr>
                <w:b w:val="0"/>
                <w:sz w:val="20"/>
              </w:rPr>
            </w:pPr>
            <w:r w:rsidRPr="007A750B">
              <w:rPr>
                <w:b w:val="0"/>
                <w:sz w:val="20"/>
              </w:rPr>
              <w:t>100</w:t>
            </w:r>
          </w:p>
        </w:tc>
        <w:tc>
          <w:tcPr>
            <w:tcW w:w="2571" w:type="dxa"/>
            <w:vMerge/>
          </w:tcPr>
          <w:p w:rsidR="007A750B" w:rsidRPr="007A750B" w:rsidRDefault="007A750B" w:rsidP="003D067D">
            <w:pPr>
              <w:pStyle w:val="a4"/>
              <w:rPr>
                <w:b w:val="0"/>
                <w:sz w:val="20"/>
              </w:rPr>
            </w:pPr>
          </w:p>
        </w:tc>
      </w:tr>
      <w:tr w:rsidR="007A750B" w:rsidRPr="007A750B" w:rsidTr="003D067D">
        <w:trPr>
          <w:cantSplit/>
          <w:trHeight w:val="581"/>
          <w:jc w:val="center"/>
        </w:trPr>
        <w:tc>
          <w:tcPr>
            <w:tcW w:w="547" w:type="dxa"/>
            <w:vMerge w:val="restart"/>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5</w:t>
            </w:r>
          </w:p>
        </w:tc>
        <w:tc>
          <w:tcPr>
            <w:tcW w:w="1817" w:type="dxa"/>
            <w:vMerge w:val="restart"/>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Иные зоны</w:t>
            </w: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Особо ценные продуктивные сельскохозяйственные угодья</w:t>
            </w:r>
          </w:p>
        </w:tc>
        <w:tc>
          <w:tcPr>
            <w:tcW w:w="1956" w:type="dxa"/>
          </w:tcPr>
          <w:p w:rsidR="007A750B" w:rsidRPr="007A750B" w:rsidRDefault="007A750B" w:rsidP="003D067D">
            <w:pPr>
              <w:spacing w:after="0" w:line="240" w:lineRule="auto"/>
              <w:jc w:val="center"/>
              <w:rPr>
                <w:rFonts w:ascii="Times New Roman" w:hAnsi="Times New Roman" w:cs="Times New Roman"/>
                <w:sz w:val="20"/>
                <w:szCs w:val="20"/>
              </w:rPr>
            </w:pPr>
          </w:p>
        </w:tc>
        <w:tc>
          <w:tcPr>
            <w:tcW w:w="2571" w:type="dxa"/>
          </w:tcPr>
          <w:p w:rsidR="007A750B" w:rsidRPr="007A750B" w:rsidRDefault="007A750B" w:rsidP="003D067D">
            <w:pPr>
              <w:pStyle w:val="a8"/>
              <w:ind w:left="-9" w:firstLine="0"/>
              <w:rPr>
                <w:rFonts w:eastAsia="Calibri"/>
                <w:sz w:val="20"/>
                <w:szCs w:val="20"/>
                <w:lang w:eastAsia="en-US"/>
              </w:rPr>
            </w:pPr>
            <w:r w:rsidRPr="007A750B">
              <w:rPr>
                <w:sz w:val="20"/>
                <w:szCs w:val="20"/>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p w:rsidR="007A750B" w:rsidRPr="007A750B" w:rsidRDefault="007A750B" w:rsidP="003D067D">
            <w:pPr>
              <w:pStyle w:val="a8"/>
              <w:ind w:left="-9" w:firstLine="0"/>
              <w:rPr>
                <w:sz w:val="20"/>
                <w:szCs w:val="20"/>
                <w:lang w:eastAsia="en-US"/>
              </w:rPr>
            </w:pPr>
          </w:p>
        </w:tc>
      </w:tr>
      <w:tr w:rsidR="007A750B" w:rsidRPr="007A750B" w:rsidTr="003D067D">
        <w:trPr>
          <w:cantSplit/>
          <w:trHeight w:val="581"/>
          <w:jc w:val="center"/>
        </w:trPr>
        <w:tc>
          <w:tcPr>
            <w:tcW w:w="547" w:type="dxa"/>
            <w:vMerge/>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Буферная экологическая зона Байкальской природной территории</w:t>
            </w:r>
          </w:p>
        </w:tc>
        <w:tc>
          <w:tcPr>
            <w:tcW w:w="1956" w:type="dxa"/>
          </w:tcPr>
          <w:p w:rsidR="007A750B" w:rsidRPr="007A750B" w:rsidRDefault="007A750B" w:rsidP="003D067D">
            <w:pPr>
              <w:spacing w:after="0" w:line="240" w:lineRule="auto"/>
              <w:jc w:val="center"/>
              <w:rPr>
                <w:rFonts w:ascii="Times New Roman" w:hAnsi="Times New Roman" w:cs="Times New Roman"/>
                <w:sz w:val="20"/>
                <w:szCs w:val="20"/>
              </w:rPr>
            </w:pPr>
            <w:r w:rsidRPr="007A750B">
              <w:rPr>
                <w:rFonts w:ascii="Times New Roman" w:hAnsi="Times New Roman" w:cs="Times New Roman"/>
                <w:sz w:val="20"/>
                <w:szCs w:val="20"/>
              </w:rPr>
              <w:t>Вся территория поселения</w:t>
            </w:r>
          </w:p>
        </w:tc>
        <w:tc>
          <w:tcPr>
            <w:tcW w:w="2571" w:type="dxa"/>
          </w:tcPr>
          <w:p w:rsidR="007A750B" w:rsidRPr="007A750B" w:rsidRDefault="007A750B" w:rsidP="003D067D">
            <w:pPr>
              <w:pStyle w:val="a8"/>
              <w:ind w:left="-9" w:firstLine="0"/>
              <w:rPr>
                <w:sz w:val="20"/>
                <w:szCs w:val="20"/>
                <w:lang w:eastAsia="en-US"/>
              </w:rPr>
            </w:pPr>
            <w:r w:rsidRPr="007A750B">
              <w:rPr>
                <w:sz w:val="20"/>
                <w:szCs w:val="20"/>
                <w:lang w:eastAsia="en-US"/>
              </w:rPr>
              <w:t>Федеральный закон «Об охране озера Байкал»</w:t>
            </w:r>
            <w:r w:rsidRPr="007A750B">
              <w:rPr>
                <w:kern w:val="1"/>
                <w:sz w:val="20"/>
                <w:szCs w:val="20"/>
              </w:rPr>
              <w:t xml:space="preserve"> от 01.06.1999 N 94-ФЗ</w:t>
            </w:r>
          </w:p>
        </w:tc>
      </w:tr>
      <w:tr w:rsidR="007A750B" w:rsidRPr="007A750B" w:rsidTr="003D067D">
        <w:trPr>
          <w:cantSplit/>
          <w:trHeight w:val="581"/>
          <w:jc w:val="center"/>
        </w:trPr>
        <w:tc>
          <w:tcPr>
            <w:tcW w:w="547" w:type="dxa"/>
            <w:vMerge/>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Пограничная зона</w:t>
            </w:r>
          </w:p>
        </w:tc>
        <w:tc>
          <w:tcPr>
            <w:tcW w:w="1956" w:type="dxa"/>
          </w:tcPr>
          <w:p w:rsidR="007A750B" w:rsidRPr="007A750B" w:rsidRDefault="007A750B" w:rsidP="003D067D">
            <w:pPr>
              <w:spacing w:after="0" w:line="240" w:lineRule="auto"/>
              <w:jc w:val="center"/>
              <w:rPr>
                <w:rFonts w:ascii="Times New Roman" w:hAnsi="Times New Roman" w:cs="Times New Roman"/>
                <w:sz w:val="20"/>
                <w:szCs w:val="20"/>
              </w:rPr>
            </w:pPr>
            <w:r w:rsidRPr="007A750B">
              <w:rPr>
                <w:rFonts w:ascii="Times New Roman" w:hAnsi="Times New Roman" w:cs="Times New Roman"/>
                <w:sz w:val="20"/>
                <w:szCs w:val="20"/>
              </w:rPr>
              <w:t>Вся территория поселения</w:t>
            </w: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Приказ ФСБ РФ от 16 июня 2006 г. №283</w:t>
            </w:r>
          </w:p>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"О пределах пограничной зоны на территории Республики Бурятия"</w:t>
            </w:r>
          </w:p>
        </w:tc>
      </w:tr>
      <w:tr w:rsidR="007A750B" w:rsidRPr="007A750B" w:rsidTr="003D067D">
        <w:trPr>
          <w:cantSplit/>
          <w:trHeight w:val="581"/>
          <w:jc w:val="center"/>
        </w:trPr>
        <w:tc>
          <w:tcPr>
            <w:tcW w:w="547" w:type="dxa"/>
            <w:vMerge/>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r w:rsidRPr="007A750B">
              <w:rPr>
                <w:rFonts w:ascii="Times New Roman" w:hAnsi="Times New Roman" w:cs="Times New Roman"/>
                <w:sz w:val="20"/>
                <w:szCs w:val="20"/>
              </w:rPr>
              <w:t>зеленые зоны, лесопарковые зоны</w:t>
            </w:r>
          </w:p>
        </w:tc>
        <w:tc>
          <w:tcPr>
            <w:tcW w:w="1956" w:type="dxa"/>
          </w:tcPr>
          <w:p w:rsidR="007A750B" w:rsidRPr="007A750B" w:rsidRDefault="007A750B" w:rsidP="003D067D">
            <w:pPr>
              <w:widowControl w:val="0"/>
              <w:tabs>
                <w:tab w:val="right" w:pos="567"/>
              </w:tabs>
              <w:spacing w:after="0" w:line="240" w:lineRule="auto"/>
              <w:ind w:left="210" w:right="258"/>
              <w:jc w:val="center"/>
              <w:rPr>
                <w:rFonts w:ascii="Times New Roman" w:hAnsi="Times New Roman" w:cs="Times New Roman"/>
                <w:sz w:val="20"/>
                <w:szCs w:val="20"/>
              </w:rPr>
            </w:pP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7A750B" w:rsidRPr="007A750B" w:rsidTr="003D067D">
        <w:trPr>
          <w:cantSplit/>
          <w:trHeight w:val="581"/>
          <w:jc w:val="center"/>
        </w:trPr>
        <w:tc>
          <w:tcPr>
            <w:tcW w:w="547" w:type="dxa"/>
            <w:vMerge/>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r w:rsidRPr="007A750B">
              <w:rPr>
                <w:rFonts w:ascii="Times New Roman" w:hAnsi="Times New Roman" w:cs="Times New Roman"/>
                <w:sz w:val="20"/>
                <w:szCs w:val="20"/>
              </w:rPr>
              <w:t>зоны охраняемых объектов</w:t>
            </w:r>
          </w:p>
        </w:tc>
        <w:tc>
          <w:tcPr>
            <w:tcW w:w="1956" w:type="dxa"/>
          </w:tcPr>
          <w:p w:rsidR="007A750B" w:rsidRPr="007A750B" w:rsidRDefault="007A750B" w:rsidP="003D067D">
            <w:pPr>
              <w:widowControl w:val="0"/>
              <w:tabs>
                <w:tab w:val="right" w:pos="567"/>
              </w:tabs>
              <w:spacing w:after="0" w:line="240" w:lineRule="auto"/>
              <w:ind w:left="210" w:right="258"/>
              <w:jc w:val="center"/>
              <w:rPr>
                <w:rFonts w:ascii="Times New Roman" w:hAnsi="Times New Roman" w:cs="Times New Roman"/>
                <w:sz w:val="20"/>
                <w:szCs w:val="20"/>
              </w:rPr>
            </w:pP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7A750B" w:rsidRPr="007A750B" w:rsidTr="003D067D">
        <w:trPr>
          <w:cantSplit/>
          <w:trHeight w:val="581"/>
          <w:jc w:val="center"/>
        </w:trPr>
        <w:tc>
          <w:tcPr>
            <w:tcW w:w="547" w:type="dxa"/>
            <w:vMerge/>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p>
        </w:tc>
        <w:tc>
          <w:tcPr>
            <w:tcW w:w="1817" w:type="dxa"/>
            <w:vMerge/>
            <w:vAlign w:val="center"/>
          </w:tcPr>
          <w:p w:rsidR="007A750B" w:rsidRPr="007A750B" w:rsidRDefault="007A750B" w:rsidP="003D067D">
            <w:pPr>
              <w:spacing w:after="0" w:line="240" w:lineRule="auto"/>
              <w:rPr>
                <w:rFonts w:ascii="Times New Roman" w:hAnsi="Times New Roman" w:cs="Times New Roman"/>
                <w:sz w:val="20"/>
                <w:szCs w:val="20"/>
              </w:rPr>
            </w:pPr>
          </w:p>
        </w:tc>
        <w:tc>
          <w:tcPr>
            <w:tcW w:w="2585" w:type="dxa"/>
          </w:tcPr>
          <w:p w:rsidR="007A750B" w:rsidRPr="007A750B" w:rsidRDefault="007A750B" w:rsidP="003D067D">
            <w:pPr>
              <w:widowControl w:val="0"/>
              <w:tabs>
                <w:tab w:val="right" w:pos="567"/>
              </w:tabs>
              <w:spacing w:after="0" w:line="240" w:lineRule="auto"/>
              <w:ind w:left="166" w:right="215"/>
              <w:jc w:val="both"/>
              <w:rPr>
                <w:rFonts w:ascii="Times New Roman" w:hAnsi="Times New Roman" w:cs="Times New Roman"/>
                <w:sz w:val="20"/>
                <w:szCs w:val="20"/>
              </w:rPr>
            </w:pPr>
            <w:r w:rsidRPr="007A750B">
              <w:rPr>
                <w:rFonts w:ascii="Times New Roman" w:hAnsi="Times New Roman" w:cs="Times New Roman"/>
                <w:sz w:val="20"/>
                <w:szCs w:val="20"/>
              </w:rPr>
              <w:t>запретные зоны, запретные районы объектов обороны и безопасности</w:t>
            </w:r>
          </w:p>
        </w:tc>
        <w:tc>
          <w:tcPr>
            <w:tcW w:w="1956" w:type="dxa"/>
          </w:tcPr>
          <w:p w:rsidR="007A750B" w:rsidRPr="007A750B" w:rsidRDefault="007A750B" w:rsidP="003D067D">
            <w:pPr>
              <w:widowControl w:val="0"/>
              <w:tabs>
                <w:tab w:val="right" w:pos="567"/>
              </w:tabs>
              <w:spacing w:after="0" w:line="240" w:lineRule="auto"/>
              <w:ind w:left="210" w:right="258"/>
              <w:jc w:val="center"/>
              <w:rPr>
                <w:rFonts w:ascii="Times New Roman" w:hAnsi="Times New Roman" w:cs="Times New Roman"/>
                <w:sz w:val="20"/>
                <w:szCs w:val="20"/>
              </w:rPr>
            </w:pP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r w:rsidR="007A750B" w:rsidRPr="007A750B" w:rsidTr="003D067D">
        <w:trPr>
          <w:cantSplit/>
          <w:trHeight w:val="581"/>
          <w:jc w:val="center"/>
        </w:trPr>
        <w:tc>
          <w:tcPr>
            <w:tcW w:w="547" w:type="dxa"/>
            <w:vAlign w:val="center"/>
          </w:tcPr>
          <w:p w:rsidR="007A750B" w:rsidRPr="007A750B" w:rsidRDefault="007A750B" w:rsidP="003D067D">
            <w:pPr>
              <w:spacing w:after="0" w:line="240" w:lineRule="auto"/>
              <w:jc w:val="center"/>
              <w:rPr>
                <w:rFonts w:ascii="Times New Roman" w:hAnsi="Times New Roman" w:cs="Times New Roman"/>
                <w:color w:val="000000"/>
                <w:sz w:val="20"/>
                <w:szCs w:val="20"/>
              </w:rPr>
            </w:pPr>
            <w:r w:rsidRPr="007A750B">
              <w:rPr>
                <w:rFonts w:ascii="Times New Roman" w:hAnsi="Times New Roman" w:cs="Times New Roman"/>
                <w:color w:val="000000"/>
                <w:sz w:val="20"/>
                <w:szCs w:val="20"/>
              </w:rPr>
              <w:t>6</w:t>
            </w:r>
          </w:p>
        </w:tc>
        <w:tc>
          <w:tcPr>
            <w:tcW w:w="1817" w:type="dxa"/>
            <w:vAlign w:val="center"/>
          </w:tcPr>
          <w:p w:rsidR="007A750B" w:rsidRPr="007A750B" w:rsidRDefault="007A750B" w:rsidP="003D067D">
            <w:pPr>
              <w:spacing w:after="0" w:line="240" w:lineRule="auto"/>
              <w:rPr>
                <w:rFonts w:ascii="Times New Roman" w:hAnsi="Times New Roman" w:cs="Times New Roman"/>
                <w:color w:val="000000"/>
                <w:sz w:val="20"/>
                <w:szCs w:val="20"/>
              </w:rPr>
            </w:pPr>
            <w:r w:rsidRPr="007A750B">
              <w:rPr>
                <w:rFonts w:ascii="Times New Roman" w:hAnsi="Times New Roman" w:cs="Times New Roman"/>
                <w:color w:val="000000"/>
                <w:sz w:val="20"/>
                <w:szCs w:val="20"/>
              </w:rPr>
              <w:t>Зо</w:t>
            </w:r>
            <w:r w:rsidRPr="007A750B">
              <w:rPr>
                <w:rFonts w:ascii="Times New Roman" w:hAnsi="Times New Roman" w:cs="Times New Roman"/>
                <w:sz w:val="20"/>
                <w:szCs w:val="20"/>
              </w:rPr>
              <w:t>ны санитарной охраны источников и водопроводов питьевого назначения</w:t>
            </w:r>
          </w:p>
        </w:tc>
        <w:tc>
          <w:tcPr>
            <w:tcW w:w="2585" w:type="dxa"/>
            <w:vAlign w:val="center"/>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 xml:space="preserve">Водозаборные сооружения </w:t>
            </w:r>
          </w:p>
        </w:tc>
        <w:tc>
          <w:tcPr>
            <w:tcW w:w="1956" w:type="dxa"/>
            <w:vAlign w:val="center"/>
          </w:tcPr>
          <w:p w:rsidR="007A750B" w:rsidRPr="007A750B" w:rsidRDefault="007A750B" w:rsidP="003D067D">
            <w:pPr>
              <w:spacing w:after="0" w:line="240" w:lineRule="auto"/>
              <w:jc w:val="center"/>
              <w:rPr>
                <w:rFonts w:ascii="Times New Roman" w:hAnsi="Times New Roman" w:cs="Times New Roman"/>
                <w:sz w:val="20"/>
                <w:szCs w:val="20"/>
              </w:rPr>
            </w:pPr>
            <w:r w:rsidRPr="007A750B">
              <w:rPr>
                <w:rFonts w:ascii="Times New Roman" w:hAnsi="Times New Roman" w:cs="Times New Roman"/>
                <w:sz w:val="20"/>
                <w:szCs w:val="20"/>
              </w:rPr>
              <w:t xml:space="preserve">50м - </w:t>
            </w:r>
            <w:r w:rsidRPr="007A750B">
              <w:rPr>
                <w:rFonts w:ascii="Times New Roman" w:hAnsi="Times New Roman" w:cs="Times New Roman"/>
                <w:sz w:val="20"/>
                <w:szCs w:val="20"/>
                <w:lang w:val="en-US"/>
              </w:rPr>
              <w:t>I</w:t>
            </w:r>
            <w:r w:rsidRPr="007A750B">
              <w:rPr>
                <w:rFonts w:ascii="Times New Roman" w:hAnsi="Times New Roman" w:cs="Times New Roman"/>
                <w:sz w:val="20"/>
                <w:szCs w:val="20"/>
              </w:rPr>
              <w:t xml:space="preserve"> пояс санитарной охраны, </w:t>
            </w:r>
            <w:r w:rsidRPr="007A750B">
              <w:rPr>
                <w:rFonts w:ascii="Times New Roman" w:hAnsi="Times New Roman" w:cs="Times New Roman"/>
                <w:sz w:val="20"/>
                <w:szCs w:val="20"/>
                <w:lang w:val="en-US"/>
              </w:rPr>
              <w:t>II</w:t>
            </w:r>
            <w:r w:rsidRPr="007A750B">
              <w:rPr>
                <w:rFonts w:ascii="Times New Roman" w:hAnsi="Times New Roman" w:cs="Times New Roman"/>
                <w:sz w:val="20"/>
                <w:szCs w:val="20"/>
              </w:rPr>
              <w:t xml:space="preserve"> и </w:t>
            </w:r>
            <w:r w:rsidRPr="007A750B">
              <w:rPr>
                <w:rFonts w:ascii="Times New Roman" w:hAnsi="Times New Roman" w:cs="Times New Roman"/>
                <w:sz w:val="20"/>
                <w:szCs w:val="20"/>
                <w:lang w:val="en-US"/>
              </w:rPr>
              <w:t>III</w:t>
            </w:r>
            <w:r w:rsidRPr="007A750B">
              <w:rPr>
                <w:rFonts w:ascii="Times New Roman" w:hAnsi="Times New Roman" w:cs="Times New Roman"/>
                <w:sz w:val="20"/>
                <w:szCs w:val="20"/>
              </w:rPr>
              <w:t xml:space="preserve"> – по расчету</w:t>
            </w:r>
          </w:p>
        </w:tc>
        <w:tc>
          <w:tcPr>
            <w:tcW w:w="2571" w:type="dxa"/>
          </w:tcPr>
          <w:p w:rsidR="007A750B" w:rsidRPr="007A750B" w:rsidRDefault="007A750B" w:rsidP="003D067D">
            <w:pPr>
              <w:spacing w:after="0" w:line="240" w:lineRule="auto"/>
              <w:rPr>
                <w:rFonts w:ascii="Times New Roman" w:hAnsi="Times New Roman" w:cs="Times New Roman"/>
                <w:sz w:val="20"/>
                <w:szCs w:val="20"/>
              </w:rPr>
            </w:pPr>
            <w:r w:rsidRPr="007A750B">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w:t>
            </w:r>
          </w:p>
        </w:tc>
      </w:tr>
    </w:tbl>
    <w:p w:rsidR="00096F71" w:rsidRPr="00705BD9" w:rsidRDefault="00096F71" w:rsidP="00817FCB">
      <w:pPr>
        <w:spacing w:after="0"/>
        <w:ind w:firstLine="851"/>
        <w:jc w:val="both"/>
        <w:rPr>
          <w:rFonts w:ascii="Times New Roman" w:eastAsia="Times New Roman" w:hAnsi="Times New Roman" w:cs="Times New Roman"/>
          <w:sz w:val="24"/>
          <w:szCs w:val="24"/>
        </w:rPr>
      </w:pP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На карте ограничений на использование территорий выделены следующие зоны:</w:t>
      </w:r>
    </w:p>
    <w:p w:rsidR="00745608" w:rsidRPr="00745608" w:rsidRDefault="00745608" w:rsidP="00745608">
      <w:pPr>
        <w:pStyle w:val="a3"/>
        <w:widowControl w:val="0"/>
        <w:numPr>
          <w:ilvl w:val="0"/>
          <w:numId w:val="21"/>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В – </w:t>
      </w:r>
      <w:proofErr w:type="spellStart"/>
      <w:r w:rsidRPr="00745608">
        <w:rPr>
          <w:rFonts w:ascii="Times New Roman" w:hAnsi="Times New Roman" w:cs="Times New Roman"/>
          <w:sz w:val="24"/>
          <w:szCs w:val="24"/>
        </w:rPr>
        <w:t>Водоохранная</w:t>
      </w:r>
      <w:proofErr w:type="spellEnd"/>
      <w:r w:rsidRPr="00745608">
        <w:rPr>
          <w:rFonts w:ascii="Times New Roman" w:hAnsi="Times New Roman" w:cs="Times New Roman"/>
          <w:sz w:val="24"/>
          <w:szCs w:val="24"/>
        </w:rPr>
        <w:t xml:space="preserve"> зона;</w:t>
      </w:r>
    </w:p>
    <w:p w:rsidR="00745608" w:rsidRPr="00745608" w:rsidRDefault="00745608" w:rsidP="00745608">
      <w:pPr>
        <w:pStyle w:val="a3"/>
        <w:widowControl w:val="0"/>
        <w:numPr>
          <w:ilvl w:val="0"/>
          <w:numId w:val="21"/>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З – Зона затоплений 1-% обеспеченности;</w:t>
      </w:r>
    </w:p>
    <w:p w:rsidR="00745608" w:rsidRPr="00745608" w:rsidRDefault="00745608" w:rsidP="00745608">
      <w:pPr>
        <w:pStyle w:val="a3"/>
        <w:widowControl w:val="0"/>
        <w:numPr>
          <w:ilvl w:val="0"/>
          <w:numId w:val="21"/>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СЗЗ – санитарно-защитная зона от объектов;</w:t>
      </w:r>
    </w:p>
    <w:p w:rsidR="00745608" w:rsidRPr="00745608" w:rsidRDefault="00745608" w:rsidP="00745608">
      <w:pPr>
        <w:pStyle w:val="a3"/>
        <w:widowControl w:val="0"/>
        <w:numPr>
          <w:ilvl w:val="0"/>
          <w:numId w:val="21"/>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ЗСО – зона санитарной охраны источников питьевого водоснабжения.</w:t>
      </w:r>
    </w:p>
    <w:p w:rsidR="00745608" w:rsidRPr="00745608" w:rsidRDefault="00745608" w:rsidP="00745608">
      <w:pPr>
        <w:widowControl w:val="0"/>
        <w:tabs>
          <w:tab w:val="left" w:pos="426"/>
          <w:tab w:val="left" w:pos="993"/>
        </w:tabs>
        <w:autoSpaceDE w:val="0"/>
        <w:autoSpaceDN w:val="0"/>
        <w:adjustRightInd w:val="0"/>
        <w:spacing w:after="0" w:line="240" w:lineRule="auto"/>
        <w:ind w:firstLine="709"/>
        <w:jc w:val="both"/>
        <w:outlineLvl w:val="3"/>
        <w:rPr>
          <w:rFonts w:ascii="Times New Roman" w:hAnsi="Times New Roman" w:cs="Times New Roman"/>
          <w:sz w:val="24"/>
          <w:szCs w:val="24"/>
        </w:rPr>
      </w:pPr>
    </w:p>
    <w:p w:rsidR="00745608" w:rsidRPr="00745608" w:rsidRDefault="00745608" w:rsidP="00745608">
      <w:pPr>
        <w:widowControl w:val="0"/>
        <w:tabs>
          <w:tab w:val="left" w:pos="426"/>
          <w:tab w:val="left" w:pos="993"/>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На карте зон действия ограничений по условиям охраны водных объектов выделены следующие зоны:</w:t>
      </w:r>
    </w:p>
    <w:p w:rsidR="00745608" w:rsidRPr="00745608" w:rsidRDefault="00745608" w:rsidP="00745608">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В. – </w:t>
      </w:r>
      <w:proofErr w:type="spellStart"/>
      <w:r w:rsidRPr="00745608">
        <w:rPr>
          <w:rFonts w:ascii="Times New Roman" w:hAnsi="Times New Roman" w:cs="Times New Roman"/>
          <w:sz w:val="24"/>
          <w:szCs w:val="24"/>
        </w:rPr>
        <w:t>Водоохранная</w:t>
      </w:r>
      <w:proofErr w:type="spellEnd"/>
      <w:r w:rsidRPr="00745608">
        <w:rPr>
          <w:rFonts w:ascii="Times New Roman" w:hAnsi="Times New Roman" w:cs="Times New Roman"/>
          <w:sz w:val="24"/>
          <w:szCs w:val="24"/>
        </w:rPr>
        <w:t xml:space="preserve"> зона</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К землям водного фонда относятся земли, занятые водными объектами, земли </w:t>
      </w:r>
      <w:proofErr w:type="spellStart"/>
      <w:r w:rsidRPr="00745608">
        <w:rPr>
          <w:rFonts w:ascii="Times New Roman" w:hAnsi="Times New Roman" w:cs="Times New Roman"/>
          <w:sz w:val="24"/>
          <w:szCs w:val="24"/>
        </w:rPr>
        <w:t>водоохранных</w:t>
      </w:r>
      <w:proofErr w:type="spellEnd"/>
      <w:r w:rsidRPr="00745608">
        <w:rPr>
          <w:rFonts w:ascii="Times New Roman" w:hAnsi="Times New Roman" w:cs="Times New Roman"/>
          <w:sz w:val="24"/>
          <w:szCs w:val="24"/>
        </w:rPr>
        <w:t xml:space="preserve">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w:t>
      </w:r>
      <w:proofErr w:type="spellStart"/>
      <w:r w:rsidRPr="00745608">
        <w:rPr>
          <w:rFonts w:ascii="Times New Roman" w:hAnsi="Times New Roman" w:cs="Times New Roman"/>
          <w:sz w:val="24"/>
          <w:szCs w:val="24"/>
        </w:rPr>
        <w:t>рыбохозяйственных</w:t>
      </w:r>
      <w:proofErr w:type="spellEnd"/>
      <w:r w:rsidRPr="00745608">
        <w:rPr>
          <w:rFonts w:ascii="Times New Roman" w:hAnsi="Times New Roman" w:cs="Times New Roman"/>
          <w:sz w:val="24"/>
          <w:szCs w:val="24"/>
        </w:rPr>
        <w:t>, энергетических, транспортных и иных государственных или муниципальных нужд при соблюдении установленных требований.</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lastRenderedPageBreak/>
        <w:t>Для охраны источников питьевого и хозяйственно - бытового водоснабжения устанавливаются зоны охраны, в пределах которых вводится особый правовой режим использования земель.</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Порядок использования и охраны земель водного фонда определяется Земельным кодексом и водным законодательством.</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3. Нормативные правовые акты и документы, регламентирующие режим деятельности в пределах Зоны В:</w:t>
      </w:r>
    </w:p>
    <w:p w:rsidR="00745608" w:rsidRPr="00745608" w:rsidRDefault="00745608" w:rsidP="00745608">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Закон Российской Федерации "Об охране окружающей природной среды";</w:t>
      </w:r>
    </w:p>
    <w:p w:rsidR="00745608" w:rsidRPr="00745608" w:rsidRDefault="00745608" w:rsidP="00745608">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Закон Российской Федерации "О </w:t>
      </w:r>
      <w:proofErr w:type="spellStart"/>
      <w:r w:rsidRPr="00745608">
        <w:rPr>
          <w:rFonts w:ascii="Times New Roman" w:hAnsi="Times New Roman" w:cs="Times New Roman"/>
          <w:sz w:val="24"/>
          <w:szCs w:val="24"/>
        </w:rPr>
        <w:t>санитарно</w:t>
      </w:r>
      <w:proofErr w:type="spellEnd"/>
      <w:r w:rsidRPr="00745608">
        <w:rPr>
          <w:rFonts w:ascii="Times New Roman" w:hAnsi="Times New Roman" w:cs="Times New Roman"/>
          <w:sz w:val="24"/>
          <w:szCs w:val="24"/>
        </w:rPr>
        <w:t xml:space="preserve"> - эпидемиологическом благополучии населения";</w:t>
      </w:r>
    </w:p>
    <w:p w:rsidR="00745608" w:rsidRPr="00745608" w:rsidRDefault="00745608" w:rsidP="00745608">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Водный кодекс Российской Федерации;</w:t>
      </w:r>
    </w:p>
    <w:p w:rsidR="00745608" w:rsidRPr="00745608" w:rsidRDefault="00745608" w:rsidP="00745608">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Постановление Правительства Российской Федерации от 23.11.96 N 1404 "Об утверждении Положения о </w:t>
      </w:r>
      <w:proofErr w:type="spellStart"/>
      <w:r w:rsidRPr="00745608">
        <w:rPr>
          <w:rFonts w:ascii="Times New Roman" w:hAnsi="Times New Roman" w:cs="Times New Roman"/>
          <w:sz w:val="24"/>
          <w:szCs w:val="24"/>
        </w:rPr>
        <w:t>водоохранных</w:t>
      </w:r>
      <w:proofErr w:type="spellEnd"/>
      <w:r w:rsidRPr="00745608">
        <w:rPr>
          <w:rFonts w:ascii="Times New Roman" w:hAnsi="Times New Roman" w:cs="Times New Roman"/>
          <w:sz w:val="24"/>
          <w:szCs w:val="24"/>
        </w:rPr>
        <w:t xml:space="preserve"> зонах водных объектов и их прибрежных полосах".</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4. Границы </w:t>
      </w:r>
      <w:proofErr w:type="spellStart"/>
      <w:r w:rsidRPr="00745608">
        <w:rPr>
          <w:rFonts w:ascii="Times New Roman" w:hAnsi="Times New Roman" w:cs="Times New Roman"/>
          <w:sz w:val="24"/>
          <w:szCs w:val="24"/>
        </w:rPr>
        <w:t>водоохранных</w:t>
      </w:r>
      <w:proofErr w:type="spellEnd"/>
      <w:r w:rsidRPr="00745608">
        <w:rPr>
          <w:rFonts w:ascii="Times New Roman" w:hAnsi="Times New Roman" w:cs="Times New Roman"/>
          <w:sz w:val="24"/>
          <w:szCs w:val="24"/>
        </w:rPr>
        <w:t xml:space="preserve"> зон и прибрежных защитных полос уточняются в проектах </w:t>
      </w:r>
      <w:proofErr w:type="spellStart"/>
      <w:r w:rsidRPr="00745608">
        <w:rPr>
          <w:rFonts w:ascii="Times New Roman" w:hAnsi="Times New Roman" w:cs="Times New Roman"/>
          <w:sz w:val="24"/>
          <w:szCs w:val="24"/>
        </w:rPr>
        <w:t>водоохранных</w:t>
      </w:r>
      <w:proofErr w:type="spellEnd"/>
      <w:r w:rsidRPr="00745608">
        <w:rPr>
          <w:rFonts w:ascii="Times New Roman" w:hAnsi="Times New Roman" w:cs="Times New Roman"/>
          <w:sz w:val="24"/>
          <w:szCs w:val="24"/>
        </w:rPr>
        <w:t xml:space="preserve"> зон из конкретных условий планировки и застройки.</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5. Описание зон и градостроительные регламенты по условиям охраны водных объектов.</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proofErr w:type="spellStart"/>
      <w:r w:rsidRPr="00745608">
        <w:rPr>
          <w:rFonts w:ascii="Times New Roman" w:hAnsi="Times New Roman" w:cs="Times New Roman"/>
          <w:sz w:val="24"/>
          <w:szCs w:val="24"/>
        </w:rPr>
        <w:t>Водоохранная</w:t>
      </w:r>
      <w:proofErr w:type="spellEnd"/>
      <w:r w:rsidRPr="00745608">
        <w:rPr>
          <w:rFonts w:ascii="Times New Roman" w:hAnsi="Times New Roman" w:cs="Times New Roman"/>
          <w:sz w:val="24"/>
          <w:szCs w:val="24"/>
        </w:rPr>
        <w:t xml:space="preserve"> зона водных объектов выделена для обеспечения правовых условий формирования территорий размещения </w:t>
      </w:r>
      <w:proofErr w:type="spellStart"/>
      <w:r w:rsidRPr="00745608">
        <w:rPr>
          <w:rFonts w:ascii="Times New Roman" w:hAnsi="Times New Roman" w:cs="Times New Roman"/>
          <w:sz w:val="24"/>
          <w:szCs w:val="24"/>
        </w:rPr>
        <w:t>водоохранных</w:t>
      </w:r>
      <w:proofErr w:type="spellEnd"/>
      <w:r w:rsidRPr="00745608">
        <w:rPr>
          <w:rFonts w:ascii="Times New Roman" w:hAnsi="Times New Roman" w:cs="Times New Roman"/>
          <w:sz w:val="24"/>
          <w:szCs w:val="24"/>
        </w:rPr>
        <w:t xml:space="preserve"> зон водных объектов и включает в себя </w:t>
      </w:r>
      <w:proofErr w:type="spellStart"/>
      <w:r w:rsidRPr="00745608">
        <w:rPr>
          <w:rFonts w:ascii="Times New Roman" w:hAnsi="Times New Roman" w:cs="Times New Roman"/>
          <w:sz w:val="24"/>
          <w:szCs w:val="24"/>
        </w:rPr>
        <w:t>водоохранную</w:t>
      </w:r>
      <w:proofErr w:type="spellEnd"/>
      <w:r w:rsidRPr="00745608">
        <w:rPr>
          <w:rFonts w:ascii="Times New Roman" w:hAnsi="Times New Roman" w:cs="Times New Roman"/>
          <w:sz w:val="24"/>
          <w:szCs w:val="24"/>
        </w:rPr>
        <w:t xml:space="preserve"> зону реки Уда (200м в обе стороны от оси) и рек.</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Назначение водоохраной зоны - установление специального режима хозяйственной и иной деятельности с целью:</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предупреждения и предотвращения микробного и химического загрязнения поверхностных вод реки Уда - источника питьевого водоснабжения;</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предотвращения загрязнения, засорения, заиления и истощения водных объектов;</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сохранения среды обитания объектов водного, животного и растительного мира.</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Виды запрещенного использования:</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 xml:space="preserve">проведение </w:t>
      </w:r>
      <w:proofErr w:type="spellStart"/>
      <w:r w:rsidRPr="00EF5669">
        <w:rPr>
          <w:rFonts w:ascii="Times New Roman" w:hAnsi="Times New Roman" w:cs="Times New Roman"/>
          <w:sz w:val="24"/>
          <w:szCs w:val="24"/>
        </w:rPr>
        <w:t>авиационно</w:t>
      </w:r>
      <w:proofErr w:type="spellEnd"/>
      <w:r w:rsidRPr="00EF5669">
        <w:rPr>
          <w:rFonts w:ascii="Times New Roman" w:hAnsi="Times New Roman" w:cs="Times New Roman"/>
          <w:sz w:val="24"/>
          <w:szCs w:val="24"/>
        </w:rPr>
        <w:t xml:space="preserve"> - химических работ;</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складирование навоза и мусора;</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 xml:space="preserve">размещение стоянок транспортных средств, в том числе на территориях дачных и </w:t>
      </w:r>
      <w:proofErr w:type="spellStart"/>
      <w:r w:rsidRPr="00EF5669">
        <w:rPr>
          <w:rFonts w:ascii="Times New Roman" w:hAnsi="Times New Roman" w:cs="Times New Roman"/>
          <w:sz w:val="24"/>
          <w:szCs w:val="24"/>
        </w:rPr>
        <w:t>садово</w:t>
      </w:r>
      <w:proofErr w:type="spellEnd"/>
      <w:r w:rsidRPr="00EF5669">
        <w:rPr>
          <w:rFonts w:ascii="Times New Roman" w:hAnsi="Times New Roman" w:cs="Times New Roman"/>
          <w:sz w:val="24"/>
          <w:szCs w:val="24"/>
        </w:rPr>
        <w:t xml:space="preserve"> - огородных участков;</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проведение рубок главного пользования.</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Виды использования, требующие специального согласования с бассейновыми и другими территориальными органами управления использования и охраны водного фонда Министерства природных ресурсов РФ:</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строительство и реконструкция зданий, сооружений, коммуникаций и других объектов;</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добыча полезных ископаемых, землеройные и другие работы.</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СЗЗ. – санитарно-защитная зона от объектов.</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Ограничения:</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1. Не допускается: </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lastRenderedPageBreak/>
        <w:t xml:space="preserve">размещение жилых зданий; </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размещение детских объектов капитального строительства, предназначенных для воспитания, образования и просвещения;</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размещений учреждений здравоохранения и отдыха;</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размещения спортивных сооружений;</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размещение садов, парков и огородов.</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Виды использования, указанные в пункте 1, могут быть разрешены в виде исключения при условиях:</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соответствия разрешенным видам использования для соответствующей территориальной зоны;</w:t>
      </w:r>
    </w:p>
    <w:p w:rsidR="00745608" w:rsidRPr="00EF5669" w:rsidRDefault="00745608" w:rsidP="00EF5669">
      <w:pPr>
        <w:pStyle w:val="a3"/>
        <w:widowControl w:val="0"/>
        <w:numPr>
          <w:ilvl w:val="0"/>
          <w:numId w:val="22"/>
        </w:numPr>
        <w:tabs>
          <w:tab w:val="left" w:pos="426"/>
          <w:tab w:val="left" w:pos="993"/>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EF5669">
        <w:rPr>
          <w:rFonts w:ascii="Times New Roman" w:hAnsi="Times New Roman" w:cs="Times New Roman"/>
          <w:sz w:val="24"/>
          <w:szCs w:val="24"/>
        </w:rPr>
        <w:t>наличия положительного заключения соответствующего центра Государственного санитарно-эпидемиологического надзора.</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 xml:space="preserve"> </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2. Размещение новых предприятий и реконструкция существующих возможны только по согласованию с соответствующими центрами Государственного санитарно-эпидемиологического надзора и уполномоченными органами охраны природы при положительном заключении Государственной экологической экспертизы.</w:t>
      </w:r>
    </w:p>
    <w:p w:rsidR="00745608" w:rsidRPr="00745608" w:rsidRDefault="00745608"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745608">
        <w:rPr>
          <w:rFonts w:ascii="Times New Roman" w:hAnsi="Times New Roman" w:cs="Times New Roman"/>
          <w:sz w:val="24"/>
          <w:szCs w:val="24"/>
        </w:rPr>
        <w:t>3. Реконструкция существующих усадебных жилых домов возможна с увеличением общей площади строения, принадлежащей каждому собственнику, не более чем на 30%.</w:t>
      </w:r>
    </w:p>
    <w:p w:rsidR="00096F71" w:rsidRPr="00745608" w:rsidRDefault="00096F71" w:rsidP="00745608">
      <w:pPr>
        <w:widowControl w:val="0"/>
        <w:tabs>
          <w:tab w:val="left" w:pos="426"/>
        </w:tabs>
        <w:autoSpaceDE w:val="0"/>
        <w:autoSpaceDN w:val="0"/>
        <w:adjustRightInd w:val="0"/>
        <w:spacing w:after="0" w:line="240" w:lineRule="auto"/>
        <w:ind w:firstLine="709"/>
        <w:jc w:val="both"/>
        <w:outlineLvl w:val="3"/>
        <w:rPr>
          <w:rFonts w:ascii="Times New Roman" w:hAnsi="Times New Roman" w:cs="Times New Roman"/>
          <w:sz w:val="24"/>
          <w:szCs w:val="24"/>
        </w:rPr>
      </w:pPr>
    </w:p>
    <w:sectPr w:rsidR="00096F71" w:rsidRPr="00745608" w:rsidSect="00C66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03" w:rsidRDefault="00861603" w:rsidP="00EB25CD">
      <w:pPr>
        <w:spacing w:after="0" w:line="240" w:lineRule="auto"/>
      </w:pPr>
      <w:r>
        <w:separator/>
      </w:r>
    </w:p>
  </w:endnote>
  <w:endnote w:type="continuationSeparator" w:id="0">
    <w:p w:rsidR="00861603" w:rsidRDefault="00861603" w:rsidP="00EB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03" w:rsidRDefault="00861603" w:rsidP="00EB25CD">
      <w:pPr>
        <w:spacing w:after="0" w:line="240" w:lineRule="auto"/>
      </w:pPr>
      <w:r>
        <w:separator/>
      </w:r>
    </w:p>
  </w:footnote>
  <w:footnote w:type="continuationSeparator" w:id="0">
    <w:p w:rsidR="00861603" w:rsidRDefault="00861603" w:rsidP="00EB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DC" w:rsidRDefault="006A1EDC">
    <w:pPr>
      <w:pStyle w:val="af3"/>
    </w:pPr>
    <w:r>
      <w:rPr>
        <w:noProof/>
        <w:lang w:eastAsia="ru-RU"/>
      </w:rPr>
      <mc:AlternateContent>
        <mc:Choice Requires="wps">
          <w:drawing>
            <wp:anchor distT="0" distB="0" distL="114300" distR="114300" simplePos="0" relativeHeight="251659264" behindDoc="0" locked="0" layoutInCell="1" allowOverlap="1" wp14:anchorId="34A10482" wp14:editId="2036C399">
              <wp:simplePos x="0" y="0"/>
              <wp:positionH relativeFrom="column">
                <wp:posOffset>-607695</wp:posOffset>
              </wp:positionH>
              <wp:positionV relativeFrom="paragraph">
                <wp:posOffset>-130175</wp:posOffset>
              </wp:positionV>
              <wp:extent cx="6858000" cy="10088880"/>
              <wp:effectExtent l="38100" t="38100" r="114300" b="121920"/>
              <wp:wrapNone/>
              <wp:docPr id="7" name="Прямоугольник 7"/>
              <wp:cNvGraphicFramePr/>
              <a:graphic xmlns:a="http://schemas.openxmlformats.org/drawingml/2006/main">
                <a:graphicData uri="http://schemas.microsoft.com/office/word/2010/wordprocessingShape">
                  <wps:wsp>
                    <wps:cNvSpPr/>
                    <wps:spPr>
                      <a:xfrm>
                        <a:off x="0" y="0"/>
                        <a:ext cx="6858000" cy="10088880"/>
                      </a:xfrm>
                      <a:prstGeom prst="rect">
                        <a:avLst/>
                      </a:prstGeom>
                      <a:noFill/>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0658" id="Прямоугольник 7" o:spid="_x0000_s1026" style="position:absolute;margin-left:-47.85pt;margin-top:-10.25pt;width:540pt;height:7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" filled="f" strokecolor="black [3213]" strokeweight="1pt">
              <v:shadow on="t" color="black" opacity="26214f" origin="-.5,-.5" offset=".74836mm,.74836mm"/>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8D5"/>
    <w:multiLevelType w:val="hybridMultilevel"/>
    <w:tmpl w:val="B3041B9C"/>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C6D62"/>
    <w:multiLevelType w:val="hybridMultilevel"/>
    <w:tmpl w:val="31448EF4"/>
    <w:lvl w:ilvl="0" w:tplc="EA82FDDC">
      <w:start w:val="1"/>
      <w:numFmt w:val="bullet"/>
      <w:lvlText w:val=""/>
      <w:lvlJc w:val="left"/>
      <w:pPr>
        <w:tabs>
          <w:tab w:val="num" w:pos="284"/>
        </w:tabs>
        <w:ind w:left="0" w:firstLine="567"/>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F3531"/>
    <w:multiLevelType w:val="hybridMultilevel"/>
    <w:tmpl w:val="BECC4D02"/>
    <w:lvl w:ilvl="0" w:tplc="2CB6C8E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1C15511"/>
    <w:multiLevelType w:val="hybridMultilevel"/>
    <w:tmpl w:val="7A048FD8"/>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E4F9B"/>
    <w:multiLevelType w:val="hybridMultilevel"/>
    <w:tmpl w:val="944E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46B45"/>
    <w:multiLevelType w:val="hybridMultilevel"/>
    <w:tmpl w:val="95460D8A"/>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A65E6"/>
    <w:multiLevelType w:val="hybridMultilevel"/>
    <w:tmpl w:val="060682AE"/>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7F9"/>
    <w:multiLevelType w:val="hybridMultilevel"/>
    <w:tmpl w:val="CB8A1152"/>
    <w:lvl w:ilvl="0" w:tplc="D41E051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38F37AC3"/>
    <w:multiLevelType w:val="hybridMultilevel"/>
    <w:tmpl w:val="CBCC0298"/>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20CB8"/>
    <w:multiLevelType w:val="hybridMultilevel"/>
    <w:tmpl w:val="320416F2"/>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14AC6"/>
    <w:multiLevelType w:val="hybridMultilevel"/>
    <w:tmpl w:val="A30E01B2"/>
    <w:lvl w:ilvl="0" w:tplc="92728A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555CCF"/>
    <w:multiLevelType w:val="hybridMultilevel"/>
    <w:tmpl w:val="53F67E50"/>
    <w:lvl w:ilvl="0" w:tplc="506C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2369"/>
    <w:multiLevelType w:val="hybridMultilevel"/>
    <w:tmpl w:val="43D6DE5A"/>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9082B05"/>
    <w:multiLevelType w:val="hybridMultilevel"/>
    <w:tmpl w:val="C6EA8B6E"/>
    <w:lvl w:ilvl="0" w:tplc="92728AB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25F45"/>
    <w:multiLevelType w:val="hybridMultilevel"/>
    <w:tmpl w:val="8FF8AAF6"/>
    <w:lvl w:ilvl="0" w:tplc="F7A4FA80">
      <w:start w:val="1"/>
      <w:numFmt w:val="decimal"/>
      <w:lvlText w:val="%1."/>
      <w:lvlJc w:val="left"/>
      <w:pPr>
        <w:ind w:left="1431" w:hanging="1005"/>
      </w:pPr>
      <w:rPr>
        <w:rFonts w:cs="Times New Roman" w:hint="default"/>
      </w:rPr>
    </w:lvl>
    <w:lvl w:ilvl="1" w:tplc="8B860A62" w:tentative="1">
      <w:start w:val="1"/>
      <w:numFmt w:val="lowerLetter"/>
      <w:lvlText w:val="%2."/>
      <w:lvlJc w:val="left"/>
      <w:pPr>
        <w:ind w:left="1931" w:hanging="360"/>
      </w:pPr>
      <w:rPr>
        <w:rFonts w:cs="Times New Roman"/>
      </w:rPr>
    </w:lvl>
    <w:lvl w:ilvl="2" w:tplc="B5061D92" w:tentative="1">
      <w:start w:val="1"/>
      <w:numFmt w:val="lowerRoman"/>
      <w:lvlText w:val="%3."/>
      <w:lvlJc w:val="right"/>
      <w:pPr>
        <w:ind w:left="2651" w:hanging="180"/>
      </w:pPr>
      <w:rPr>
        <w:rFonts w:cs="Times New Roman"/>
      </w:rPr>
    </w:lvl>
    <w:lvl w:ilvl="3" w:tplc="DCF414E4" w:tentative="1">
      <w:start w:val="1"/>
      <w:numFmt w:val="decimal"/>
      <w:lvlText w:val="%4."/>
      <w:lvlJc w:val="left"/>
      <w:pPr>
        <w:ind w:left="3371" w:hanging="360"/>
      </w:pPr>
      <w:rPr>
        <w:rFonts w:cs="Times New Roman"/>
      </w:rPr>
    </w:lvl>
    <w:lvl w:ilvl="4" w:tplc="AF164B36" w:tentative="1">
      <w:start w:val="1"/>
      <w:numFmt w:val="lowerLetter"/>
      <w:lvlText w:val="%5."/>
      <w:lvlJc w:val="left"/>
      <w:pPr>
        <w:ind w:left="4091" w:hanging="360"/>
      </w:pPr>
      <w:rPr>
        <w:rFonts w:cs="Times New Roman"/>
      </w:rPr>
    </w:lvl>
    <w:lvl w:ilvl="5" w:tplc="E13699FC" w:tentative="1">
      <w:start w:val="1"/>
      <w:numFmt w:val="lowerRoman"/>
      <w:lvlText w:val="%6."/>
      <w:lvlJc w:val="right"/>
      <w:pPr>
        <w:ind w:left="4811" w:hanging="180"/>
      </w:pPr>
      <w:rPr>
        <w:rFonts w:cs="Times New Roman"/>
      </w:rPr>
    </w:lvl>
    <w:lvl w:ilvl="6" w:tplc="DB68CACE" w:tentative="1">
      <w:start w:val="1"/>
      <w:numFmt w:val="decimal"/>
      <w:lvlText w:val="%7."/>
      <w:lvlJc w:val="left"/>
      <w:pPr>
        <w:ind w:left="5531" w:hanging="360"/>
      </w:pPr>
      <w:rPr>
        <w:rFonts w:cs="Times New Roman"/>
      </w:rPr>
    </w:lvl>
    <w:lvl w:ilvl="7" w:tplc="D24EA932" w:tentative="1">
      <w:start w:val="1"/>
      <w:numFmt w:val="lowerLetter"/>
      <w:lvlText w:val="%8."/>
      <w:lvlJc w:val="left"/>
      <w:pPr>
        <w:ind w:left="6251" w:hanging="360"/>
      </w:pPr>
      <w:rPr>
        <w:rFonts w:cs="Times New Roman"/>
      </w:rPr>
    </w:lvl>
    <w:lvl w:ilvl="8" w:tplc="5CDCC0F6" w:tentative="1">
      <w:start w:val="1"/>
      <w:numFmt w:val="lowerRoman"/>
      <w:lvlText w:val="%9."/>
      <w:lvlJc w:val="right"/>
      <w:pPr>
        <w:ind w:left="6971" w:hanging="180"/>
      </w:pPr>
      <w:rPr>
        <w:rFonts w:cs="Times New Roman"/>
      </w:rPr>
    </w:lvl>
  </w:abstractNum>
  <w:abstractNum w:abstractNumId="19" w15:restartNumberingAfterBreak="0">
    <w:nsid w:val="78B161F8"/>
    <w:multiLevelType w:val="hybridMultilevel"/>
    <w:tmpl w:val="0812073E"/>
    <w:lvl w:ilvl="0" w:tplc="0419000F">
      <w:start w:val="1"/>
      <w:numFmt w:val="decimal"/>
      <w:lvlText w:val="%1."/>
      <w:lvlJc w:val="left"/>
      <w:pPr>
        <w:tabs>
          <w:tab w:val="num" w:pos="720"/>
        </w:tabs>
        <w:ind w:left="720" w:hanging="360"/>
      </w:pPr>
    </w:lvl>
    <w:lvl w:ilvl="1" w:tplc="92728AB6">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952589"/>
    <w:multiLevelType w:val="hybridMultilevel"/>
    <w:tmpl w:val="40CC2592"/>
    <w:lvl w:ilvl="0" w:tplc="92728A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4"/>
  </w:num>
  <w:num w:numId="5">
    <w:abstractNumId w:val="18"/>
  </w:num>
  <w:num w:numId="6">
    <w:abstractNumId w:val="3"/>
  </w:num>
  <w:num w:numId="7">
    <w:abstractNumId w:val="8"/>
  </w:num>
  <w:num w:numId="8">
    <w:abstractNumId w:val="4"/>
  </w:num>
  <w:num w:numId="9">
    <w:abstractNumId w:val="2"/>
  </w:num>
  <w:num w:numId="10">
    <w:abstractNumId w:val="1"/>
  </w:num>
  <w:num w:numId="11">
    <w:abstractNumId w:val="9"/>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74"/>
    <w:rsid w:val="00047B89"/>
    <w:rsid w:val="00064772"/>
    <w:rsid w:val="00096F71"/>
    <w:rsid w:val="001243C7"/>
    <w:rsid w:val="00150E2A"/>
    <w:rsid w:val="00160D0E"/>
    <w:rsid w:val="0017188F"/>
    <w:rsid w:val="0017474F"/>
    <w:rsid w:val="00174F58"/>
    <w:rsid w:val="0017728B"/>
    <w:rsid w:val="00246BDF"/>
    <w:rsid w:val="0029163E"/>
    <w:rsid w:val="002A1CE6"/>
    <w:rsid w:val="002E114C"/>
    <w:rsid w:val="002E2BC4"/>
    <w:rsid w:val="00333561"/>
    <w:rsid w:val="0042395C"/>
    <w:rsid w:val="0052013C"/>
    <w:rsid w:val="00537DE8"/>
    <w:rsid w:val="00547634"/>
    <w:rsid w:val="00564DD8"/>
    <w:rsid w:val="005A457F"/>
    <w:rsid w:val="005C4A37"/>
    <w:rsid w:val="0060327A"/>
    <w:rsid w:val="00606855"/>
    <w:rsid w:val="00625B7C"/>
    <w:rsid w:val="00630246"/>
    <w:rsid w:val="00650473"/>
    <w:rsid w:val="0067196A"/>
    <w:rsid w:val="006A1EDC"/>
    <w:rsid w:val="006C08E8"/>
    <w:rsid w:val="00705BD9"/>
    <w:rsid w:val="00745608"/>
    <w:rsid w:val="007A2F74"/>
    <w:rsid w:val="007A750B"/>
    <w:rsid w:val="007B40BE"/>
    <w:rsid w:val="00817FCB"/>
    <w:rsid w:val="00861603"/>
    <w:rsid w:val="0089543D"/>
    <w:rsid w:val="008A5012"/>
    <w:rsid w:val="008E093D"/>
    <w:rsid w:val="00997962"/>
    <w:rsid w:val="009B4514"/>
    <w:rsid w:val="009C76FB"/>
    <w:rsid w:val="009F7EA9"/>
    <w:rsid w:val="00A82FC4"/>
    <w:rsid w:val="00A95A25"/>
    <w:rsid w:val="00AA779C"/>
    <w:rsid w:val="00AF1365"/>
    <w:rsid w:val="00B05A01"/>
    <w:rsid w:val="00B14412"/>
    <w:rsid w:val="00C071DA"/>
    <w:rsid w:val="00C46254"/>
    <w:rsid w:val="00C56AE4"/>
    <w:rsid w:val="00C66DF2"/>
    <w:rsid w:val="00C73D94"/>
    <w:rsid w:val="00C93049"/>
    <w:rsid w:val="00CB0AB9"/>
    <w:rsid w:val="00CB4E05"/>
    <w:rsid w:val="00CE09A6"/>
    <w:rsid w:val="00CE5E21"/>
    <w:rsid w:val="00D43920"/>
    <w:rsid w:val="00DA6E86"/>
    <w:rsid w:val="00DB3FD3"/>
    <w:rsid w:val="00E1453D"/>
    <w:rsid w:val="00E5729B"/>
    <w:rsid w:val="00EB25CD"/>
    <w:rsid w:val="00EF5669"/>
    <w:rsid w:val="00F36721"/>
    <w:rsid w:val="00F564B7"/>
    <w:rsid w:val="00FA6E01"/>
    <w:rsid w:val="00FC56F2"/>
    <w:rsid w:val="00FD0036"/>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55839"/>
  <w15:docId w15:val="{3A0A1A14-552F-456B-86DA-DCD7F3DE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60327A"/>
    <w:pPr>
      <w:ind w:left="720"/>
      <w:contextualSpacing/>
    </w:pPr>
  </w:style>
  <w:style w:type="character" w:customStyle="1" w:styleId="10">
    <w:name w:val="Заголовок 1 Знак"/>
    <w:basedOn w:val="a0"/>
    <w:link w:val="1"/>
    <w:uiPriority w:val="9"/>
    <w:rsid w:val="00C46254"/>
    <w:rPr>
      <w:rFonts w:ascii="Arial" w:eastAsia="Times New Roman" w:hAnsi="Arial" w:cs="Arial"/>
      <w:b/>
      <w:bCs/>
      <w:kern w:val="32"/>
      <w:sz w:val="32"/>
      <w:szCs w:val="32"/>
      <w:lang w:eastAsia="ru-RU"/>
    </w:rPr>
  </w:style>
  <w:style w:type="paragraph" w:styleId="a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5"/>
    <w:uiPriority w:val="99"/>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4"/>
    <w:uiPriority w:val="99"/>
    <w:rsid w:val="00630246"/>
    <w:rPr>
      <w:rFonts w:ascii="Times New Roman" w:eastAsia="Times New Roman" w:hAnsi="Times New Roman" w:cs="Times New Roman"/>
      <w:b/>
      <w:sz w:val="26"/>
      <w:szCs w:val="20"/>
      <w:lang w:eastAsia="ru-RU"/>
    </w:rPr>
  </w:style>
  <w:style w:type="character" w:styleId="a6">
    <w:name w:val="Hyperlink"/>
    <w:basedOn w:val="a0"/>
    <w:uiPriority w:val="99"/>
    <w:semiHidden/>
    <w:unhideWhenUsed/>
    <w:rsid w:val="00096F71"/>
    <w:rPr>
      <w:color w:val="0563C1" w:themeColor="hyperlink"/>
      <w:u w:val="single"/>
    </w:rPr>
  </w:style>
  <w:style w:type="character" w:customStyle="1" w:styleId="a7">
    <w:name w:val="Список Знак"/>
    <w:link w:val="a8"/>
    <w:locked/>
    <w:rsid w:val="00096F71"/>
    <w:rPr>
      <w:rFonts w:ascii="Times New Roman" w:eastAsia="Times New Roman" w:hAnsi="Times New Roman" w:cs="Times New Roman"/>
      <w:sz w:val="24"/>
      <w:szCs w:val="24"/>
      <w:lang w:eastAsia="ru-RU"/>
    </w:rPr>
  </w:style>
  <w:style w:type="paragraph" w:styleId="a8">
    <w:name w:val="List"/>
    <w:basedOn w:val="a"/>
    <w:link w:val="a7"/>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9">
    <w:name w:val="Табличный_центр"/>
    <w:basedOn w:val="a"/>
    <w:rsid w:val="00096F71"/>
    <w:pPr>
      <w:spacing w:after="0" w:line="240" w:lineRule="auto"/>
      <w:jc w:val="center"/>
    </w:pPr>
    <w:rPr>
      <w:rFonts w:ascii="Times New Roman" w:eastAsia="Times New Roman" w:hAnsi="Times New Roman" w:cs="Times New Roman"/>
      <w:lang w:eastAsia="ru-RU"/>
    </w:rPr>
  </w:style>
  <w:style w:type="table" w:styleId="aa">
    <w:name w:val="Table Grid"/>
    <w:basedOn w:val="a1"/>
    <w:rsid w:val="00E145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E145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453D"/>
    <w:rPr>
      <w:rFonts w:ascii="Tahoma" w:hAnsi="Tahoma" w:cs="Tahoma"/>
      <w:sz w:val="16"/>
      <w:szCs w:val="16"/>
    </w:rPr>
  </w:style>
  <w:style w:type="character" w:customStyle="1" w:styleId="30">
    <w:name w:val="Заголовок 3 Знак"/>
    <w:basedOn w:val="a0"/>
    <w:link w:val="3"/>
    <w:uiPriority w:val="9"/>
    <w:rsid w:val="00E1453D"/>
    <w:rPr>
      <w:rFonts w:asciiTheme="majorHAnsi" w:eastAsiaTheme="majorEastAsia" w:hAnsiTheme="majorHAnsi" w:cstheme="majorBidi"/>
      <w:b/>
      <w:bCs/>
      <w:color w:val="5B9BD5" w:themeColor="accent1"/>
    </w:rPr>
  </w:style>
  <w:style w:type="paragraph" w:customStyle="1" w:styleId="ad">
    <w:name w:val="Основной"/>
    <w:basedOn w:val="a"/>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e">
    <w:name w:val="Основной стиль"/>
    <w:basedOn w:val="a"/>
    <w:link w:val="af"/>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
    <w:name w:val="Основной стиль Знак"/>
    <w:link w:val="ae"/>
    <w:rsid w:val="00FF7C3D"/>
    <w:rPr>
      <w:rFonts w:ascii="Book Antiqua" w:eastAsia="Times New Roman" w:hAnsi="Book Antiqua" w:cs="Times New Roman"/>
      <w:sz w:val="28"/>
      <w:szCs w:val="28"/>
      <w:lang w:eastAsia="ru-RU"/>
    </w:rPr>
  </w:style>
  <w:style w:type="paragraph" w:customStyle="1" w:styleId="af0">
    <w:name w:val="Стиль названия"/>
    <w:basedOn w:val="a"/>
    <w:link w:val="af1"/>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1">
    <w:name w:val="Стиль названия Знак"/>
    <w:link w:val="af0"/>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246BDF"/>
    <w:rPr>
      <w:b/>
      <w:bCs/>
    </w:rPr>
  </w:style>
  <w:style w:type="paragraph" w:styleId="af3">
    <w:name w:val="header"/>
    <w:basedOn w:val="a"/>
    <w:link w:val="af4"/>
    <w:uiPriority w:val="99"/>
    <w:unhideWhenUsed/>
    <w:rsid w:val="00EB25C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B25CD"/>
  </w:style>
  <w:style w:type="paragraph" w:styleId="af5">
    <w:name w:val="footer"/>
    <w:basedOn w:val="a"/>
    <w:link w:val="af6"/>
    <w:uiPriority w:val="99"/>
    <w:unhideWhenUsed/>
    <w:rsid w:val="00EB25C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25CD"/>
  </w:style>
  <w:style w:type="paragraph" w:styleId="af7">
    <w:name w:val="Subtitle"/>
    <w:basedOn w:val="a"/>
    <w:next w:val="a"/>
    <w:link w:val="af8"/>
    <w:qFormat/>
    <w:rsid w:val="0089543D"/>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rsid w:val="0089543D"/>
    <w:rPr>
      <w:rFonts w:ascii="Cambria" w:eastAsia="Times New Roman" w:hAnsi="Cambria" w:cs="Times New Roman"/>
      <w:sz w:val="24"/>
      <w:szCs w:val="24"/>
      <w:lang w:eastAsia="ru-RU"/>
    </w:rPr>
  </w:style>
  <w:style w:type="paragraph" w:styleId="af9">
    <w:name w:val="Title"/>
    <w:basedOn w:val="a"/>
    <w:next w:val="a"/>
    <w:link w:val="afa"/>
    <w:qFormat/>
    <w:rsid w:val="00FA6E0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Заголовок Знак"/>
    <w:basedOn w:val="a0"/>
    <w:link w:val="af9"/>
    <w:rsid w:val="00FA6E01"/>
    <w:rPr>
      <w:rFonts w:ascii="Cambria" w:eastAsia="Times New Roman" w:hAnsi="Cambria" w:cs="Times New Roman"/>
      <w:b/>
      <w:bCs/>
      <w:kern w:val="28"/>
      <w:sz w:val="32"/>
      <w:szCs w:val="32"/>
      <w:lang w:eastAsia="ru-RU"/>
    </w:rPr>
  </w:style>
  <w:style w:type="paragraph" w:customStyle="1" w:styleId="Default">
    <w:name w:val="Default"/>
    <w:rsid w:val="00FA6E01"/>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F580A725BC7635AEFF938E7EAC8924927F1FFA4EB58A772ACE81B569AAE7A4EC202D4E4AA6BCFEk40BA" TargetMode="External"/><Relationship Id="rId18" Type="http://schemas.openxmlformats.org/officeDocument/2006/relationships/hyperlink" Target="consultantplus://offline/ref=F3B06885773E6FEEC646B3CBCFABA43C765C8BB19681476D917CF7F3BArFy9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CFEk40BA" TargetMode="External"/><Relationship Id="rId17" Type="http://schemas.openxmlformats.org/officeDocument/2006/relationships/hyperlink" Target="consultantplus://offline/ref=F3B06885773E6FEEC646B3CBCFABA43C765C8BB19681476D917CF7F3BArFy9J" TargetMode="External"/><Relationship Id="rId2" Type="http://schemas.openxmlformats.org/officeDocument/2006/relationships/numbering" Target="numbering.xml"/><Relationship Id="rId16" Type="http://schemas.openxmlformats.org/officeDocument/2006/relationships/hyperlink" Target="consultantplus://offline/ref=F3B06885773E6FEEC646B3CBCFABA43C765C8BB29E8B476D917CF7F3BArFy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06885773E6FEEC646ADC6D9C7F9347155D4BA9B80453DCB23ACAEEDF0DD06010B67FF004BC92C5ABEC6rByBJ" TargetMode="External"/><Relationship Id="rId5" Type="http://schemas.openxmlformats.org/officeDocument/2006/relationships/webSettings" Target="webSettings.xml"/><Relationship Id="rId15" Type="http://schemas.openxmlformats.org/officeDocument/2006/relationships/hyperlink" Target="consultantplus://offline/ref=F3B06885773E6FEEC646B3CBCFABA43C765C8BB19681476D917CF7F3BArFy9J" TargetMode="External"/><Relationship Id="rId10" Type="http://schemas.openxmlformats.org/officeDocument/2006/relationships/hyperlink" Target="consultantplus://offline/ref=F3B06885773E6FEEC646B3CBCFABA43C75568DBE9E8E476D917CF7F3BAF9D75146443EBD4446C82Dr5yBJ" TargetMode="External"/><Relationship Id="rId19" Type="http://schemas.openxmlformats.org/officeDocument/2006/relationships/hyperlink" Target="consultantplus://offline/ref=FAF580A725BC7635AEFF938E7EAC8924927F1FFA4EB58A772ACE81B569AAE7A4EC202D4E4AA6BCFEk40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AF580A725BC7635AEFF938E7EAC8924927F1FFA4EB58A772ACE81B569AAE7A4EC202D4E4AA6BCFEk4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9E2F-867A-4C1B-8486-31996B7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18285</Words>
  <Characters>104227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Шрестха Ом Омович</dc:creator>
  <cp:lastModifiedBy>Валентина</cp:lastModifiedBy>
  <cp:revision>2</cp:revision>
  <cp:lastPrinted>2019-11-03T04:16:00Z</cp:lastPrinted>
  <dcterms:created xsi:type="dcterms:W3CDTF">2020-07-07T00:32:00Z</dcterms:created>
  <dcterms:modified xsi:type="dcterms:W3CDTF">2020-07-07T00:32:00Z</dcterms:modified>
</cp:coreProperties>
</file>